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F0" w:rsidRDefault="00DE6DF0">
      <w:pPr>
        <w:jc w:val="center"/>
        <w:rPr>
          <w:rFonts w:ascii="宋体"/>
          <w:b/>
          <w:sz w:val="44"/>
          <w:szCs w:val="44"/>
        </w:rPr>
      </w:pPr>
    </w:p>
    <w:p w:rsidR="00DE6DF0" w:rsidRDefault="00DE6DF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宿州农商银行</w:t>
      </w:r>
      <w:r>
        <w:rPr>
          <w:rFonts w:ascii="宋体" w:hAnsi="宋体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年社会招聘简章</w:t>
      </w:r>
    </w:p>
    <w:p w:rsidR="00DE6DF0" w:rsidRDefault="00DE6DF0">
      <w:pPr>
        <w:rPr>
          <w:rFonts w:ascii="仿宋_GB2312" w:eastAsia="仿宋_GB2312" w:hAnsi="新宋体"/>
          <w:sz w:val="28"/>
          <w:szCs w:val="28"/>
        </w:rPr>
      </w:pP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宿州农商银行位于宿州市区，现有在岗员工</w:t>
      </w:r>
      <w:r>
        <w:rPr>
          <w:rFonts w:ascii="仿宋_GB2312" w:eastAsia="仿宋_GB2312" w:hAnsi="新宋体"/>
          <w:color w:val="000000"/>
          <w:sz w:val="32"/>
          <w:szCs w:val="32"/>
        </w:rPr>
        <w:t>600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人，</w:t>
      </w:r>
      <w:r>
        <w:rPr>
          <w:rFonts w:ascii="仿宋_GB2312" w:eastAsia="仿宋_GB2312" w:hAnsi="新宋体"/>
          <w:color w:val="000000"/>
          <w:sz w:val="32"/>
          <w:szCs w:val="32"/>
        </w:rPr>
        <w:t>61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个营业网点遍布城乡，截至</w:t>
      </w:r>
      <w:r>
        <w:rPr>
          <w:rFonts w:ascii="仿宋_GB2312" w:eastAsia="仿宋_GB2312" w:hAnsi="新宋体"/>
          <w:color w:val="000000"/>
          <w:sz w:val="32"/>
          <w:szCs w:val="32"/>
        </w:rPr>
        <w:t>2018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年末，</w:t>
      </w:r>
      <w:r>
        <w:rPr>
          <w:rFonts w:ascii="仿宋_GB2312" w:eastAsia="仿宋_GB2312" w:hint="eastAsia"/>
          <w:color w:val="000000"/>
          <w:sz w:val="32"/>
          <w:szCs w:val="32"/>
        </w:rPr>
        <w:t>各项存款余额</w:t>
      </w:r>
      <w:r>
        <w:rPr>
          <w:rFonts w:ascii="仿宋_GB2312" w:eastAsia="仿宋_GB2312"/>
          <w:color w:val="000000"/>
          <w:sz w:val="32"/>
          <w:szCs w:val="32"/>
        </w:rPr>
        <w:t>145.65</w:t>
      </w:r>
      <w:r>
        <w:rPr>
          <w:rFonts w:ascii="仿宋_GB2312" w:eastAsia="仿宋_GB2312" w:hint="eastAsia"/>
          <w:color w:val="000000"/>
          <w:sz w:val="32"/>
          <w:szCs w:val="32"/>
        </w:rPr>
        <w:t>亿元，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存贷款市场份额已连续多年位居全市银行同业前列。因业务拓展需要，现面向社会公开诚聘英才，我行将提供有竞争力的薪酬福利待遇和广阔的发</w:t>
      </w:r>
      <w:bookmarkStart w:id="0" w:name="_GoBack"/>
      <w:bookmarkEnd w:id="0"/>
      <w:r>
        <w:rPr>
          <w:rFonts w:ascii="仿宋_GB2312" w:eastAsia="仿宋_GB2312" w:hAnsi="新宋体" w:hint="eastAsia"/>
          <w:color w:val="000000"/>
          <w:sz w:val="32"/>
          <w:szCs w:val="32"/>
        </w:rPr>
        <w:t>展晋升平台。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新宋体"/>
          <w:b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/>
          <w:color w:val="000000"/>
          <w:sz w:val="32"/>
          <w:szCs w:val="32"/>
        </w:rPr>
        <w:t>一、招聘岗位及职数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普通员工</w:t>
      </w:r>
      <w:r>
        <w:rPr>
          <w:rFonts w:ascii="仿宋_GB2312" w:eastAsia="仿宋_GB2312" w:hAnsi="新宋体"/>
          <w:color w:val="000000"/>
          <w:sz w:val="32"/>
          <w:szCs w:val="32"/>
        </w:rPr>
        <w:t>30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名。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新宋体"/>
          <w:b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/>
          <w:color w:val="000000"/>
          <w:sz w:val="32"/>
          <w:szCs w:val="32"/>
        </w:rPr>
        <w:t>二、应聘基本条件</w:t>
      </w:r>
    </w:p>
    <w:p w:rsidR="00DE6DF0" w:rsidRDefault="00DE6DF0" w:rsidP="001C717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有良好的政治素质和思想</w:t>
      </w:r>
      <w:r>
        <w:rPr>
          <w:rFonts w:ascii="仿宋_GB2312" w:eastAsia="仿宋_GB2312" w:hint="eastAsia"/>
          <w:sz w:val="32"/>
          <w:szCs w:val="32"/>
        </w:rPr>
        <w:t>品德，身心健康，遵纪守法，诚实守信，无不良行为记录。</w:t>
      </w:r>
    </w:p>
    <w:p w:rsidR="00DE6DF0" w:rsidRDefault="00DE6DF0" w:rsidP="001C717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认同安徽农金企业文化，具有较强的团队协作意识，热爱农村合作金融事业，</w:t>
      </w:r>
      <w:r>
        <w:rPr>
          <w:rFonts w:ascii="仿宋_GB2312" w:eastAsia="仿宋_GB2312" w:hAnsi="仿宋" w:hint="eastAsia"/>
          <w:sz w:val="32"/>
          <w:szCs w:val="32"/>
        </w:rPr>
        <w:t>志愿服务基层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6DF0" w:rsidRDefault="00DE6DF0" w:rsidP="001C717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有事业心、进取心，开拓创新意识强，学习能力强，具有较好的分析判断、语言表达和文字写作能力。</w:t>
      </w:r>
    </w:p>
    <w:p w:rsidR="00DE6DF0" w:rsidRDefault="00DE6DF0" w:rsidP="001C717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应聘者年龄在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周岁以下</w:t>
      </w:r>
      <w:r>
        <w:rPr>
          <w:rFonts w:ascii="仿宋_GB2312" w:eastAsia="仿宋_GB2312"/>
          <w:sz w:val="32"/>
          <w:szCs w:val="32"/>
        </w:rPr>
        <w:t>(1994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日以后出生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，硕士研究生学历年龄可放宽至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周岁以下（</w:t>
      </w:r>
      <w:r>
        <w:rPr>
          <w:rFonts w:ascii="仿宋_GB2312" w:eastAsia="仿宋_GB2312"/>
          <w:sz w:val="32"/>
          <w:szCs w:val="32"/>
        </w:rPr>
        <w:t>1991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日以后出生）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博士研究生及以上学历者原则上不超过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周岁。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初始学历须为普通高等院校全日制统招的本科及以上学历（学位）毕业生（不含定向委培、各类成人教育、网络远程教育、自学考试及其它非全国统招毕业生），专业不限。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新宋体"/>
          <w:b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三、招聘流程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本次招聘按如下流程进行：网上报名</w:t>
      </w:r>
      <w:r>
        <w:rPr>
          <w:rFonts w:ascii="仿宋_GB2312" w:eastAsia="仿宋_GB2312" w:hAnsi="Wingdings" w:hint="eastAsia"/>
          <w:sz w:val="32"/>
          <w:szCs w:val="32"/>
        </w:rPr>
        <w:sym w:font="Wingdings" w:char="F0E0"/>
      </w:r>
      <w:r>
        <w:rPr>
          <w:rFonts w:ascii="仿宋_GB2312" w:eastAsia="仿宋_GB2312" w:hAnsi="新宋体" w:hint="eastAsia"/>
          <w:sz w:val="32"/>
          <w:szCs w:val="32"/>
        </w:rPr>
        <w:t>简历筛选</w:t>
      </w:r>
      <w:r>
        <w:rPr>
          <w:rFonts w:ascii="仿宋_GB2312" w:eastAsia="仿宋_GB2312" w:hAnsi="Wingdings" w:hint="eastAsia"/>
          <w:sz w:val="32"/>
          <w:szCs w:val="32"/>
        </w:rPr>
        <w:sym w:font="Wingdings" w:char="F0E0"/>
      </w:r>
      <w:r>
        <w:rPr>
          <w:rFonts w:ascii="仿宋_GB2312" w:eastAsia="仿宋_GB2312" w:hAnsi="新宋体" w:hint="eastAsia"/>
          <w:sz w:val="32"/>
          <w:szCs w:val="32"/>
        </w:rPr>
        <w:t>笔试</w:t>
      </w:r>
      <w:r>
        <w:rPr>
          <w:rFonts w:ascii="仿宋_GB2312" w:eastAsia="仿宋_GB2312" w:hAnsi="Wingdings" w:hint="eastAsia"/>
          <w:sz w:val="32"/>
          <w:szCs w:val="32"/>
        </w:rPr>
        <w:sym w:font="Wingdings" w:char="F0E0"/>
      </w:r>
      <w:r>
        <w:rPr>
          <w:rFonts w:ascii="仿宋_GB2312" w:eastAsia="仿宋_GB2312" w:hAnsi="新宋体" w:hint="eastAsia"/>
          <w:sz w:val="32"/>
          <w:szCs w:val="32"/>
        </w:rPr>
        <w:t>面试</w:t>
      </w:r>
      <w:r>
        <w:rPr>
          <w:rFonts w:ascii="仿宋_GB2312" w:eastAsia="仿宋_GB2312" w:hAnsi="Wingdings" w:hint="eastAsia"/>
          <w:sz w:val="32"/>
          <w:szCs w:val="32"/>
        </w:rPr>
        <w:sym w:font="Wingdings" w:char="F0E0"/>
      </w:r>
      <w:r>
        <w:rPr>
          <w:rFonts w:ascii="仿宋_GB2312" w:eastAsia="仿宋_GB2312" w:hAnsi="新宋体" w:hint="eastAsia"/>
          <w:sz w:val="32"/>
          <w:szCs w:val="32"/>
        </w:rPr>
        <w:t>健康体检</w:t>
      </w:r>
      <w:r>
        <w:rPr>
          <w:rFonts w:ascii="仿宋_GB2312" w:eastAsia="仿宋_GB2312" w:hAnsi="Wingdings" w:hint="eastAsia"/>
          <w:sz w:val="32"/>
          <w:szCs w:val="32"/>
        </w:rPr>
        <w:sym w:font="Wingdings" w:char="F0E0"/>
      </w:r>
      <w:r>
        <w:rPr>
          <w:rFonts w:ascii="仿宋_GB2312" w:eastAsia="仿宋_GB2312" w:hAnsi="新宋体" w:hint="eastAsia"/>
          <w:sz w:val="32"/>
          <w:szCs w:val="32"/>
        </w:rPr>
        <w:t>岗前培训</w:t>
      </w:r>
      <w:r>
        <w:rPr>
          <w:rFonts w:ascii="仿宋_GB2312" w:eastAsia="仿宋_GB2312" w:hAnsi="Wingdings" w:hint="eastAsia"/>
          <w:sz w:val="32"/>
          <w:szCs w:val="32"/>
        </w:rPr>
        <w:sym w:font="Wingdings" w:char="F0E0"/>
      </w:r>
      <w:r>
        <w:rPr>
          <w:rFonts w:ascii="仿宋_GB2312" w:eastAsia="仿宋_GB2312" w:hAnsi="新宋体" w:hint="eastAsia"/>
          <w:sz w:val="32"/>
          <w:szCs w:val="32"/>
        </w:rPr>
        <w:t>签约录用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新宋体"/>
          <w:b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网上报名：</w:t>
      </w:r>
      <w:r>
        <w:rPr>
          <w:rFonts w:ascii="仿宋_GB2312" w:eastAsia="仿宋_GB2312" w:hAnsi="宋体"/>
          <w:b/>
          <w:sz w:val="32"/>
          <w:szCs w:val="32"/>
        </w:rPr>
        <w:t>2019</w:t>
      </w:r>
      <w:r>
        <w:rPr>
          <w:rFonts w:ascii="仿宋_GB2312" w:eastAsia="仿宋_GB2312" w:hAnsi="宋体" w:hint="eastAsia"/>
          <w:b/>
          <w:sz w:val="32"/>
          <w:szCs w:val="32"/>
        </w:rPr>
        <w:t>年</w:t>
      </w: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月</w:t>
      </w:r>
      <w:r>
        <w:rPr>
          <w:rFonts w:ascii="仿宋_GB2312" w:eastAsia="仿宋_GB2312" w:hAnsi="宋体"/>
          <w:b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sz w:val="32"/>
          <w:szCs w:val="32"/>
        </w:rPr>
        <w:t>日至</w:t>
      </w:r>
      <w:r>
        <w:rPr>
          <w:rFonts w:ascii="仿宋_GB2312" w:eastAsia="仿宋_GB2312" w:hAnsi="新宋体"/>
          <w:b/>
          <w:sz w:val="32"/>
          <w:szCs w:val="32"/>
        </w:rPr>
        <w:t>2019</w:t>
      </w:r>
      <w:r>
        <w:rPr>
          <w:rFonts w:ascii="仿宋_GB2312" w:eastAsia="仿宋_GB2312" w:hAnsi="新宋体" w:hint="eastAsia"/>
          <w:b/>
          <w:sz w:val="32"/>
          <w:szCs w:val="32"/>
        </w:rPr>
        <w:t>年</w:t>
      </w:r>
      <w:r>
        <w:rPr>
          <w:rFonts w:ascii="仿宋_GB2312" w:eastAsia="仿宋_GB2312" w:hAnsi="新宋体"/>
          <w:b/>
          <w:sz w:val="32"/>
          <w:szCs w:val="32"/>
        </w:rPr>
        <w:t>3</w:t>
      </w:r>
      <w:r>
        <w:rPr>
          <w:rFonts w:ascii="仿宋_GB2312" w:eastAsia="仿宋_GB2312" w:hAnsi="新宋体" w:hint="eastAsia"/>
          <w:b/>
          <w:sz w:val="32"/>
          <w:szCs w:val="32"/>
        </w:rPr>
        <w:t>月</w:t>
      </w:r>
      <w:r>
        <w:rPr>
          <w:rFonts w:ascii="仿宋_GB2312" w:eastAsia="仿宋_GB2312" w:hAnsi="新宋体"/>
          <w:b/>
          <w:sz w:val="32"/>
          <w:szCs w:val="32"/>
        </w:rPr>
        <w:t>15</w:t>
      </w:r>
      <w:r>
        <w:rPr>
          <w:rFonts w:ascii="仿宋_GB2312" w:eastAsia="仿宋_GB2312" w:hAnsi="新宋体" w:hint="eastAsia"/>
          <w:b/>
          <w:sz w:val="32"/>
          <w:szCs w:val="32"/>
        </w:rPr>
        <w:t>日止。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简历筛选：我行将根据招聘条件在线审核、筛选简历，并按照“好中选优”的原则，</w:t>
      </w:r>
      <w:r>
        <w:rPr>
          <w:rFonts w:ascii="仿宋_GB2312" w:eastAsia="仿宋_GB2312" w:hint="eastAsia"/>
          <w:sz w:val="32"/>
          <w:szCs w:val="32"/>
        </w:rPr>
        <w:t>统筹考虑并最终确定参加笔试人员名单。</w:t>
      </w:r>
      <w:r>
        <w:rPr>
          <w:rFonts w:ascii="仿宋_GB2312" w:eastAsia="仿宋_GB2312" w:hint="eastAsia"/>
          <w:spacing w:val="-6"/>
          <w:sz w:val="32"/>
          <w:szCs w:val="32"/>
        </w:rPr>
        <w:t>不符合招聘条件的人员不得报名。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3.</w:t>
      </w:r>
      <w:r>
        <w:rPr>
          <w:rFonts w:ascii="仿宋_GB2312" w:eastAsia="仿宋_GB2312" w:hint="eastAsia"/>
          <w:spacing w:val="-6"/>
          <w:sz w:val="32"/>
          <w:szCs w:val="32"/>
        </w:rPr>
        <w:t>笔试：本次社会招聘笔试工作</w:t>
      </w:r>
      <w:r>
        <w:rPr>
          <w:rFonts w:ascii="仿宋_GB2312" w:eastAsia="仿宋_GB2312" w:hint="eastAsia"/>
          <w:sz w:val="32"/>
          <w:szCs w:val="32"/>
        </w:rPr>
        <w:t>由安徽农村商业银行系统统一组织开展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有关笔试具体要求另行通知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面试：根据省联社相关规定组织开展。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5.</w:t>
      </w:r>
      <w:r>
        <w:rPr>
          <w:rFonts w:ascii="仿宋_GB2312" w:eastAsia="仿宋_GB2312" w:hint="eastAsia"/>
          <w:spacing w:val="-6"/>
          <w:sz w:val="32"/>
          <w:szCs w:val="32"/>
        </w:rPr>
        <w:t>健康体检：通过面试者将按照公务员招录标准统一健康体检。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6.</w:t>
      </w:r>
      <w:r>
        <w:rPr>
          <w:rFonts w:ascii="仿宋_GB2312" w:eastAsia="仿宋_GB2312" w:hint="eastAsia"/>
          <w:spacing w:val="-6"/>
          <w:sz w:val="32"/>
          <w:szCs w:val="32"/>
        </w:rPr>
        <w:t>岗前培训：拟录用人员参加省联社统一组织的岗前培训。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7.</w:t>
      </w:r>
      <w:r>
        <w:rPr>
          <w:rFonts w:ascii="仿宋_GB2312" w:eastAsia="仿宋_GB2312" w:hint="eastAsia"/>
          <w:spacing w:val="-6"/>
          <w:sz w:val="32"/>
          <w:szCs w:val="32"/>
        </w:rPr>
        <w:t>签约录用：岗前培训合格人员方可与我行正式签订劳动合同，培训不合格者不予录用。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四、应聘须知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新宋体"/>
          <w:sz w:val="32"/>
          <w:szCs w:val="32"/>
        </w:rPr>
        <w:t>1.</w:t>
      </w:r>
      <w:r>
        <w:rPr>
          <w:rFonts w:ascii="仿宋_GB2312" w:eastAsia="仿宋_GB2312" w:hAnsi="新宋体" w:hint="eastAsia"/>
          <w:sz w:val="32"/>
          <w:szCs w:val="32"/>
        </w:rPr>
        <w:t>应聘者须通过安徽农村商业银行员工招聘系统</w:t>
      </w:r>
      <w:hyperlink r:id="rId6" w:history="1">
        <w:r>
          <w:rPr>
            <w:rStyle w:val="Hyperlink"/>
            <w:rFonts w:ascii="仿宋_GB2312" w:eastAsia="仿宋_GB2312" w:hAnsi="新宋体"/>
            <w:color w:val="auto"/>
            <w:sz w:val="32"/>
            <w:szCs w:val="32"/>
          </w:rPr>
          <w:t>https://zhaopin.ahrcu.com/recruit/</w:t>
        </w:r>
      </w:hyperlink>
      <w:r>
        <w:rPr>
          <w:rFonts w:ascii="仿宋_GB2312" w:eastAsia="仿宋_GB2312" w:hAnsi="新宋体" w:hint="eastAsia"/>
          <w:sz w:val="32"/>
          <w:szCs w:val="32"/>
        </w:rPr>
        <w:t>完成网上注册、报名</w:t>
      </w:r>
      <w:r>
        <w:rPr>
          <w:rFonts w:ascii="仿宋_GB2312" w:eastAsia="仿宋_GB2312" w:hAnsi="新宋体"/>
          <w:sz w:val="32"/>
          <w:szCs w:val="32"/>
        </w:rPr>
        <w:t>(</w:t>
      </w:r>
      <w:r>
        <w:rPr>
          <w:rFonts w:ascii="仿宋_GB2312" w:eastAsia="仿宋_GB2312" w:hAnsi="新宋体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/>
          <w:sz w:val="32"/>
          <w:szCs w:val="32"/>
        </w:rPr>
        <w:t>PC</w:t>
      </w:r>
      <w:r>
        <w:rPr>
          <w:rFonts w:ascii="仿宋_GB2312" w:eastAsia="仿宋_GB2312" w:hint="eastAsia"/>
          <w:sz w:val="32"/>
          <w:szCs w:val="32"/>
        </w:rPr>
        <w:t>端</w:t>
      </w:r>
      <w:r>
        <w:rPr>
          <w:rFonts w:ascii="仿宋_GB2312" w:eastAsia="仿宋_GB2312"/>
          <w:sz w:val="32"/>
          <w:szCs w:val="32"/>
        </w:rPr>
        <w:t>360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IE</w:t>
      </w:r>
      <w:r>
        <w:rPr>
          <w:rFonts w:ascii="仿宋_GB2312" w:eastAsia="仿宋_GB2312" w:hint="eastAsia"/>
          <w:sz w:val="32"/>
          <w:szCs w:val="32"/>
        </w:rPr>
        <w:t>浏览器登录</w:t>
      </w:r>
      <w:r>
        <w:rPr>
          <w:rFonts w:ascii="仿宋_GB2312" w:eastAsia="仿宋_GB2312" w:hAnsi="新宋体"/>
          <w:sz w:val="32"/>
          <w:szCs w:val="32"/>
        </w:rPr>
        <w:t>)</w:t>
      </w:r>
      <w:r>
        <w:rPr>
          <w:rFonts w:ascii="仿宋_GB2312" w:eastAsia="仿宋_GB2312" w:hAnsi="新宋体" w:hint="eastAsia"/>
          <w:sz w:val="32"/>
          <w:szCs w:val="32"/>
        </w:rPr>
        <w:t>，并选择报考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宿州农商银行，</w:t>
      </w:r>
      <w:r>
        <w:rPr>
          <w:rFonts w:ascii="仿宋_GB2312" w:eastAsia="仿宋_GB2312" w:hAnsi="新宋体" w:hint="eastAsia"/>
          <w:sz w:val="32"/>
          <w:szCs w:val="32"/>
        </w:rPr>
        <w:t>一律</w:t>
      </w:r>
      <w:r>
        <w:rPr>
          <w:rFonts w:ascii="仿宋_GB2312" w:eastAsia="仿宋_GB2312" w:hAnsi="宋体" w:hint="eastAsia"/>
          <w:sz w:val="32"/>
          <w:szCs w:val="32"/>
        </w:rPr>
        <w:t>不接受纸质简历。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应聘者应如实填写简历并承诺属实，未来如发现信息不符者将取消录用资格。</w:t>
      </w:r>
      <w:r>
        <w:rPr>
          <w:rFonts w:ascii="仿宋_GB2312" w:eastAsia="仿宋_GB2312" w:hint="eastAsia"/>
          <w:sz w:val="32"/>
          <w:szCs w:val="32"/>
        </w:rPr>
        <w:t>如因应聘者错填、漏填或不按我行要求填写、上传个人信息，影响审核结果的，责任由应聘者自负。上传招聘系统的电子照片应符合以下要求：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(1)</w:t>
      </w:r>
      <w:r>
        <w:rPr>
          <w:rFonts w:ascii="仿宋_GB2312" w:eastAsia="仿宋_GB2312" w:hint="eastAsia"/>
          <w:sz w:val="32"/>
          <w:szCs w:val="32"/>
        </w:rPr>
        <w:t>本人近三个月内的正面、免冠、彩色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蓝、红、白色底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电子证件照片。照片必须清晰完整，显露双肩、双耳、双眉，不得佩戴首饰。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(2)</w:t>
      </w:r>
      <w:r>
        <w:rPr>
          <w:rFonts w:ascii="仿宋_GB2312" w:eastAsia="仿宋_GB2312" w:hint="eastAsia"/>
          <w:sz w:val="32"/>
          <w:szCs w:val="32"/>
        </w:rPr>
        <w:t>电子照片标准尺寸为</w:t>
      </w:r>
      <w:r>
        <w:rPr>
          <w:rFonts w:ascii="仿宋_GB2312" w:eastAsia="仿宋_GB2312"/>
          <w:sz w:val="32"/>
          <w:szCs w:val="32"/>
        </w:rPr>
        <w:t>413</w:t>
      </w:r>
      <w:r>
        <w:rPr>
          <w:rFonts w:ascii="仿宋_GB2312" w:eastAsia="仿宋_GB2312" w:hint="eastAsia"/>
          <w:sz w:val="32"/>
          <w:szCs w:val="32"/>
        </w:rPr>
        <w:t>像素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宽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626</w:t>
      </w:r>
      <w:r>
        <w:rPr>
          <w:rFonts w:ascii="仿宋_GB2312" w:eastAsia="仿宋_GB2312" w:hint="eastAsia"/>
          <w:sz w:val="32"/>
          <w:szCs w:val="32"/>
        </w:rPr>
        <w:t>像素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，文件类型为</w:t>
      </w:r>
      <w:r>
        <w:rPr>
          <w:rFonts w:ascii="仿宋_GB2312" w:eastAsia="仿宋_GB2312"/>
          <w:sz w:val="32"/>
          <w:szCs w:val="32"/>
        </w:rPr>
        <w:t>jpg</w:t>
      </w:r>
      <w:r>
        <w:rPr>
          <w:rFonts w:ascii="仿宋_GB2312" w:eastAsia="仿宋_GB2312" w:hint="eastAsia"/>
          <w:sz w:val="32"/>
          <w:szCs w:val="32"/>
        </w:rPr>
        <w:t>格式，大小为</w:t>
      </w:r>
      <w:r>
        <w:rPr>
          <w:rFonts w:ascii="仿宋_GB2312" w:eastAsia="仿宋_GB2312"/>
          <w:sz w:val="32"/>
          <w:szCs w:val="32"/>
        </w:rPr>
        <w:t xml:space="preserve">40KB </w:t>
      </w:r>
      <w:r>
        <w:rPr>
          <w:rFonts w:ascii="仿宋_GB2312" w:eastAsia="仿宋_GB2312" w:hint="eastAsia"/>
          <w:sz w:val="32"/>
          <w:szCs w:val="32"/>
        </w:rPr>
        <w:t>≤文件大小≤</w:t>
      </w:r>
      <w:r>
        <w:rPr>
          <w:rFonts w:ascii="仿宋_GB2312" w:eastAsia="仿宋_GB2312"/>
          <w:sz w:val="32"/>
          <w:szCs w:val="32"/>
        </w:rPr>
        <w:t>512KB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(3)</w:t>
      </w:r>
      <w:r>
        <w:rPr>
          <w:rFonts w:ascii="仿宋_GB2312" w:eastAsia="仿宋_GB2312" w:hint="eastAsia"/>
          <w:sz w:val="32"/>
          <w:szCs w:val="32"/>
        </w:rPr>
        <w:t>不得对照片内容进行拉伸、液化等</w:t>
      </w:r>
      <w:r>
        <w:rPr>
          <w:rFonts w:ascii="仿宋_GB2312" w:eastAsia="仿宋_GB2312"/>
          <w:sz w:val="32"/>
          <w:szCs w:val="32"/>
        </w:rPr>
        <w:t>ps</w:t>
      </w:r>
      <w:r>
        <w:rPr>
          <w:rFonts w:ascii="仿宋_GB2312" w:eastAsia="仿宋_GB2312" w:hint="eastAsia"/>
          <w:sz w:val="32"/>
          <w:szCs w:val="32"/>
        </w:rPr>
        <w:t>操作，不得上传全身照、风景照、生活照、背带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吊带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衫照、艺术照、侧面照、不规则手机照等。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(4)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报名人员上传的电子证件照片将作为准考证等唯一使用的照片，请务必按要求上传，妥善保管。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“报考资格审核是否通过、笔（面）试时间安排”等相关事项，请应聘者及时自行登录招聘系统查看我行后续通知通告</w:t>
      </w:r>
      <w:r>
        <w:rPr>
          <w:rFonts w:ascii="仿宋_GB2312" w:eastAsia="仿宋_GB2312" w:hAnsi="宋体" w:hint="eastAsia"/>
          <w:sz w:val="32"/>
          <w:szCs w:val="32"/>
        </w:rPr>
        <w:t>，谢绝来电来访</w:t>
      </w:r>
      <w:r>
        <w:rPr>
          <w:rFonts w:ascii="仿宋_GB2312" w:eastAsia="仿宋_GB2312" w:hint="eastAsia"/>
          <w:sz w:val="32"/>
          <w:szCs w:val="32"/>
        </w:rPr>
        <w:t>。未接到笔试通知者，视作资格审核未通过。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如本次招聘</w:t>
      </w:r>
      <w:r>
        <w:rPr>
          <w:rFonts w:ascii="仿宋_GB2312" w:eastAsia="仿宋_GB2312" w:hint="eastAsia"/>
          <w:sz w:val="32"/>
          <w:szCs w:val="32"/>
        </w:rPr>
        <w:t>实际到场参加笔试人员不足我行公告岗位拟招录人数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倍，我行有权相应减少招录人数。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color w:val="9933FF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普通员工由我行按</w:t>
      </w:r>
      <w:r>
        <w:rPr>
          <w:rFonts w:ascii="仿宋_GB2312" w:eastAsia="仿宋_GB2312"/>
          <w:sz w:val="32"/>
          <w:szCs w:val="32"/>
        </w:rPr>
        <w:t>1:1.5</w:t>
      </w:r>
      <w:r>
        <w:rPr>
          <w:rFonts w:ascii="仿宋_GB2312" w:eastAsia="仿宋_GB2312" w:hint="eastAsia"/>
          <w:sz w:val="32"/>
          <w:szCs w:val="32"/>
        </w:rPr>
        <w:t>比例依应聘者笔试成绩从高分到低分的顺序确定参加面试人员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最后一名入围面试者成绩如果出现并列，并列者一并进入面试</w:t>
      </w:r>
      <w:r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6.</w:t>
      </w:r>
      <w:r>
        <w:rPr>
          <w:rFonts w:ascii="仿宋_GB2312" w:eastAsia="仿宋_GB2312" w:hint="eastAsia"/>
          <w:spacing w:val="-6"/>
          <w:sz w:val="32"/>
          <w:szCs w:val="32"/>
        </w:rPr>
        <w:t>我行将</w:t>
      </w:r>
      <w:r>
        <w:rPr>
          <w:rFonts w:ascii="仿宋_GB2312" w:eastAsia="仿宋_GB2312" w:hint="eastAsia"/>
          <w:sz w:val="32"/>
          <w:szCs w:val="32"/>
        </w:rPr>
        <w:t>按照笔试成绩占</w:t>
      </w:r>
      <w:r>
        <w:rPr>
          <w:rFonts w:ascii="仿宋_GB2312" w:eastAsia="仿宋_GB2312"/>
          <w:sz w:val="32"/>
          <w:szCs w:val="32"/>
        </w:rPr>
        <w:t>60%</w:t>
      </w:r>
      <w:r>
        <w:rPr>
          <w:rFonts w:ascii="仿宋_GB2312" w:eastAsia="仿宋_GB2312" w:hint="eastAsia"/>
          <w:sz w:val="32"/>
          <w:szCs w:val="32"/>
        </w:rPr>
        <w:t>、面试成绩占</w:t>
      </w:r>
      <w:r>
        <w:rPr>
          <w:rFonts w:ascii="仿宋_GB2312" w:eastAsia="仿宋_GB2312"/>
          <w:sz w:val="32"/>
          <w:szCs w:val="32"/>
        </w:rPr>
        <w:t>40%</w:t>
      </w:r>
      <w:r>
        <w:rPr>
          <w:rFonts w:ascii="仿宋_GB2312" w:eastAsia="仿宋_GB2312" w:hint="eastAsia"/>
          <w:sz w:val="32"/>
          <w:szCs w:val="32"/>
        </w:rPr>
        <w:t>的比例统计应聘者综合成绩，并按综合成绩从高分到低分顺序确定拟录用人员（</w:t>
      </w:r>
      <w:r>
        <w:rPr>
          <w:rFonts w:ascii="仿宋_GB2312" w:eastAsia="仿宋_GB2312" w:hint="eastAsia"/>
          <w:b/>
          <w:sz w:val="32"/>
          <w:szCs w:val="32"/>
        </w:rPr>
        <w:t>原则上最后一名拟录人员综合成绩相同者，按笔试成绩“孰高原则”确定拟录人员，不予并列录用</w:t>
      </w:r>
      <w:r>
        <w:rPr>
          <w:rFonts w:ascii="仿宋_GB2312" w:eastAsia="仿宋_GB2312" w:hint="eastAsia"/>
          <w:sz w:val="32"/>
          <w:szCs w:val="32"/>
        </w:rPr>
        <w:t>）并予以公示。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新宋体"/>
          <w:b/>
          <w:color w:val="000000"/>
          <w:sz w:val="32"/>
          <w:szCs w:val="32"/>
        </w:rPr>
      </w:pPr>
      <w:r>
        <w:rPr>
          <w:rFonts w:ascii="仿宋_GB2312" w:eastAsia="仿宋_GB2312" w:hAnsi="新宋体"/>
          <w:bCs/>
          <w:color w:val="000000"/>
          <w:sz w:val="32"/>
          <w:szCs w:val="32"/>
        </w:rPr>
        <w:t>7.</w:t>
      </w:r>
      <w:r>
        <w:rPr>
          <w:rFonts w:ascii="仿宋_GB2312" w:eastAsia="仿宋_GB2312" w:hAnsi="新宋体" w:hint="eastAsia"/>
          <w:b/>
          <w:color w:val="000000"/>
          <w:sz w:val="32"/>
          <w:szCs w:val="32"/>
        </w:rPr>
        <w:t>本次招聘如出现拟录人员自动放弃或其他原因导致的招聘缺额现象，我行将按综合成绩从高分到低分的顺序依次递补。本次招聘人员一律安排到基层网点工作。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/>
          <w:color w:val="7030A0"/>
          <w:spacing w:val="-6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国内院校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年应届毕业生，须在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日前毕业并取得毕业证、学位证和就业报到证，能够开始正常全职工作；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境外院校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年应届毕业生，须在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日前获得学历（学位）证书，能够开始正常全职工作，并保证最晚不超过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日前获得国家教育部留学服务中心出具的学历学位认证材料。</w:t>
      </w:r>
    </w:p>
    <w:p w:rsidR="00DE6DF0" w:rsidRDefault="00DE6DF0" w:rsidP="001C7178">
      <w:pPr>
        <w:spacing w:line="520" w:lineRule="exact"/>
        <w:ind w:firstLineChars="15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Ansi="宋体" w:hint="eastAsia"/>
          <w:sz w:val="32"/>
          <w:szCs w:val="32"/>
        </w:rPr>
        <w:t>应聘者务必确保联系手机号码准确无误，并保持通讯畅通。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10.</w:t>
      </w:r>
      <w:r>
        <w:rPr>
          <w:rFonts w:ascii="仿宋_GB2312" w:eastAsia="仿宋_GB2312" w:hAnsi="宋体" w:hint="eastAsia"/>
          <w:sz w:val="32"/>
          <w:szCs w:val="32"/>
        </w:rPr>
        <w:t>应聘者本人有不良记录且截至报考日仍未消除者，应聘者本人及其配偶、父母、岳父母、兄弟姊妹、祖父母、外祖父母等直系亲属在安徽农村商业银行系统内有不良自欠、担保责任贷款且截至报考日仍未清偿者，我行有权取消应聘者录用资格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color w:val="7030A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11.</w:t>
      </w:r>
      <w:r>
        <w:rPr>
          <w:rFonts w:ascii="仿宋_GB2312" w:eastAsia="仿宋_GB2312" w:hAnsi="宋体" w:hint="eastAsia"/>
          <w:sz w:val="32"/>
          <w:szCs w:val="32"/>
        </w:rPr>
        <w:t>其他未尽事宜按省联社相关规定执行，本次社会招聘的解释权在我行。</w:t>
      </w:r>
    </w:p>
    <w:p w:rsidR="00DE6DF0" w:rsidRDefault="00DE6DF0" w:rsidP="001C71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五、特别声明</w:t>
      </w:r>
    </w:p>
    <w:p w:rsidR="00DE6DF0" w:rsidRDefault="00DE6DF0">
      <w:pPr>
        <w:pStyle w:val="p0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本次招聘，安徽农村商业银行系统</w:t>
      </w:r>
      <w:r>
        <w:rPr>
          <w:rFonts w:ascii="仿宋_GB2312" w:eastAsia="仿宋_GB2312" w:hint="eastAsia"/>
          <w:sz w:val="32"/>
          <w:szCs w:val="32"/>
        </w:rPr>
        <w:t>不指定任何参考书籍，也未委托任何培训机构进行相关培训服务，请广大考生提高警惕，谨防受骗。</w:t>
      </w:r>
    </w:p>
    <w:p w:rsidR="00DE6DF0" w:rsidRDefault="00DE6DF0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:rsidR="00DE6DF0" w:rsidRDefault="00DE6DF0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</w:t>
      </w:r>
    </w:p>
    <w:p w:rsidR="00DE6DF0" w:rsidRDefault="00DE6DF0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E6DF0" w:rsidRDefault="00DE6DF0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p w:rsidR="00DE6DF0" w:rsidRDefault="00DE6DF0">
      <w:pPr>
        <w:pStyle w:val="p0"/>
        <w:wordWrap w:val="0"/>
        <w:snapToGrid w:val="0"/>
        <w:spacing w:before="0" w:beforeAutospacing="0" w:after="0" w:afterAutospacing="0" w:line="58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sectPr w:rsidR="00DE6DF0" w:rsidSect="003A1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F0" w:rsidRDefault="00DE6DF0" w:rsidP="003A12C3">
      <w:r>
        <w:separator/>
      </w:r>
    </w:p>
  </w:endnote>
  <w:endnote w:type="continuationSeparator" w:id="0">
    <w:p w:rsidR="00DE6DF0" w:rsidRDefault="00DE6DF0" w:rsidP="003A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F0" w:rsidRDefault="00DE6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DF0" w:rsidRDefault="00DE6D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F0" w:rsidRDefault="00DE6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6DF0" w:rsidRDefault="00DE6DF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F0" w:rsidRDefault="00DE6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F0" w:rsidRDefault="00DE6DF0" w:rsidP="003A12C3">
      <w:r>
        <w:separator/>
      </w:r>
    </w:p>
  </w:footnote>
  <w:footnote w:type="continuationSeparator" w:id="0">
    <w:p w:rsidR="00DE6DF0" w:rsidRDefault="00DE6DF0" w:rsidP="003A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F0" w:rsidRDefault="00DE6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F0" w:rsidRDefault="00DE6DF0" w:rsidP="001C717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F0" w:rsidRDefault="00DE6D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4E"/>
    <w:rsid w:val="000046E1"/>
    <w:rsid w:val="00004D24"/>
    <w:rsid w:val="000055CA"/>
    <w:rsid w:val="000062F3"/>
    <w:rsid w:val="00035617"/>
    <w:rsid w:val="00043A4F"/>
    <w:rsid w:val="00044DA2"/>
    <w:rsid w:val="00050BC9"/>
    <w:rsid w:val="000664AB"/>
    <w:rsid w:val="0007791D"/>
    <w:rsid w:val="000818C4"/>
    <w:rsid w:val="0009119C"/>
    <w:rsid w:val="000C1FCC"/>
    <w:rsid w:val="000C7476"/>
    <w:rsid w:val="000C75BE"/>
    <w:rsid w:val="000D4CC3"/>
    <w:rsid w:val="000E2605"/>
    <w:rsid w:val="000E325B"/>
    <w:rsid w:val="000E3E3B"/>
    <w:rsid w:val="000E7F20"/>
    <w:rsid w:val="000F2EDF"/>
    <w:rsid w:val="000F7B9B"/>
    <w:rsid w:val="000F7F17"/>
    <w:rsid w:val="00101250"/>
    <w:rsid w:val="0010622B"/>
    <w:rsid w:val="001075C1"/>
    <w:rsid w:val="00110C99"/>
    <w:rsid w:val="00131929"/>
    <w:rsid w:val="0013614D"/>
    <w:rsid w:val="00140666"/>
    <w:rsid w:val="0014429B"/>
    <w:rsid w:val="001544F5"/>
    <w:rsid w:val="00187044"/>
    <w:rsid w:val="0019147D"/>
    <w:rsid w:val="00197897"/>
    <w:rsid w:val="001A2018"/>
    <w:rsid w:val="001A43E1"/>
    <w:rsid w:val="001A527D"/>
    <w:rsid w:val="001B0DDD"/>
    <w:rsid w:val="001B3181"/>
    <w:rsid w:val="001C41B8"/>
    <w:rsid w:val="001C7178"/>
    <w:rsid w:val="001D124E"/>
    <w:rsid w:val="001D1D48"/>
    <w:rsid w:val="001F4790"/>
    <w:rsid w:val="001F5925"/>
    <w:rsid w:val="001F6E1A"/>
    <w:rsid w:val="00200556"/>
    <w:rsid w:val="002012EF"/>
    <w:rsid w:val="00201C6F"/>
    <w:rsid w:val="00201F94"/>
    <w:rsid w:val="002155D7"/>
    <w:rsid w:val="002313A7"/>
    <w:rsid w:val="00234B3F"/>
    <w:rsid w:val="00240312"/>
    <w:rsid w:val="00242358"/>
    <w:rsid w:val="00243A1A"/>
    <w:rsid w:val="0025071C"/>
    <w:rsid w:val="00255792"/>
    <w:rsid w:val="0026016A"/>
    <w:rsid w:val="0028332B"/>
    <w:rsid w:val="00296264"/>
    <w:rsid w:val="002A1640"/>
    <w:rsid w:val="002B24A8"/>
    <w:rsid w:val="002C192F"/>
    <w:rsid w:val="002C2524"/>
    <w:rsid w:val="002D0CFF"/>
    <w:rsid w:val="002D0E9F"/>
    <w:rsid w:val="002D429E"/>
    <w:rsid w:val="002D61E4"/>
    <w:rsid w:val="002E23C9"/>
    <w:rsid w:val="002E7A55"/>
    <w:rsid w:val="003037C8"/>
    <w:rsid w:val="003278D4"/>
    <w:rsid w:val="00354454"/>
    <w:rsid w:val="00363BDC"/>
    <w:rsid w:val="0036406C"/>
    <w:rsid w:val="0036667C"/>
    <w:rsid w:val="00367BE5"/>
    <w:rsid w:val="00370592"/>
    <w:rsid w:val="00377F01"/>
    <w:rsid w:val="00383D2C"/>
    <w:rsid w:val="003867AC"/>
    <w:rsid w:val="00392A40"/>
    <w:rsid w:val="003A0EA9"/>
    <w:rsid w:val="003A12C3"/>
    <w:rsid w:val="003B520F"/>
    <w:rsid w:val="003B7722"/>
    <w:rsid w:val="003C2B8F"/>
    <w:rsid w:val="003C5389"/>
    <w:rsid w:val="003C7FCF"/>
    <w:rsid w:val="003E043E"/>
    <w:rsid w:val="003E6857"/>
    <w:rsid w:val="003E76A4"/>
    <w:rsid w:val="003F0CDC"/>
    <w:rsid w:val="003F2C00"/>
    <w:rsid w:val="003F303C"/>
    <w:rsid w:val="004030A6"/>
    <w:rsid w:val="00411DA3"/>
    <w:rsid w:val="00412975"/>
    <w:rsid w:val="00430B30"/>
    <w:rsid w:val="00435496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4F12"/>
    <w:rsid w:val="004B62F3"/>
    <w:rsid w:val="004D19F5"/>
    <w:rsid w:val="004D413D"/>
    <w:rsid w:val="004E1B16"/>
    <w:rsid w:val="004E428F"/>
    <w:rsid w:val="004E6004"/>
    <w:rsid w:val="004E6933"/>
    <w:rsid w:val="004F154E"/>
    <w:rsid w:val="004F7621"/>
    <w:rsid w:val="004F7626"/>
    <w:rsid w:val="005026F1"/>
    <w:rsid w:val="00506388"/>
    <w:rsid w:val="005079AB"/>
    <w:rsid w:val="005100C7"/>
    <w:rsid w:val="00522336"/>
    <w:rsid w:val="0052555B"/>
    <w:rsid w:val="00545DBA"/>
    <w:rsid w:val="00555BC7"/>
    <w:rsid w:val="005737DB"/>
    <w:rsid w:val="00585950"/>
    <w:rsid w:val="0059456C"/>
    <w:rsid w:val="0059562F"/>
    <w:rsid w:val="0059663A"/>
    <w:rsid w:val="005A68A6"/>
    <w:rsid w:val="005B17F7"/>
    <w:rsid w:val="005B3302"/>
    <w:rsid w:val="005B6FBB"/>
    <w:rsid w:val="005C2744"/>
    <w:rsid w:val="005C6A2C"/>
    <w:rsid w:val="005D045F"/>
    <w:rsid w:val="005D0953"/>
    <w:rsid w:val="005D4ACE"/>
    <w:rsid w:val="005E6B3B"/>
    <w:rsid w:val="005F14BA"/>
    <w:rsid w:val="00602C70"/>
    <w:rsid w:val="006037A4"/>
    <w:rsid w:val="0061428D"/>
    <w:rsid w:val="006202E9"/>
    <w:rsid w:val="0062595D"/>
    <w:rsid w:val="006343DE"/>
    <w:rsid w:val="00634C68"/>
    <w:rsid w:val="00635D60"/>
    <w:rsid w:val="00636A99"/>
    <w:rsid w:val="006514B7"/>
    <w:rsid w:val="006556A4"/>
    <w:rsid w:val="006574AE"/>
    <w:rsid w:val="006621FA"/>
    <w:rsid w:val="006670BA"/>
    <w:rsid w:val="0067528A"/>
    <w:rsid w:val="006806CF"/>
    <w:rsid w:val="00682CD7"/>
    <w:rsid w:val="00687D36"/>
    <w:rsid w:val="006A0E0A"/>
    <w:rsid w:val="006A13CE"/>
    <w:rsid w:val="006A40E6"/>
    <w:rsid w:val="006B3A1F"/>
    <w:rsid w:val="006B60AF"/>
    <w:rsid w:val="006C3166"/>
    <w:rsid w:val="006C3C4E"/>
    <w:rsid w:val="006C6FF3"/>
    <w:rsid w:val="006D32B5"/>
    <w:rsid w:val="006D5B5F"/>
    <w:rsid w:val="006D6B8A"/>
    <w:rsid w:val="006E0019"/>
    <w:rsid w:val="006E4D48"/>
    <w:rsid w:val="006F03B9"/>
    <w:rsid w:val="006F085E"/>
    <w:rsid w:val="006F11A1"/>
    <w:rsid w:val="006F5790"/>
    <w:rsid w:val="006F7EF0"/>
    <w:rsid w:val="00701634"/>
    <w:rsid w:val="00702027"/>
    <w:rsid w:val="007115BA"/>
    <w:rsid w:val="00717530"/>
    <w:rsid w:val="00721148"/>
    <w:rsid w:val="007236D3"/>
    <w:rsid w:val="00726A75"/>
    <w:rsid w:val="00737455"/>
    <w:rsid w:val="007414B8"/>
    <w:rsid w:val="00743D18"/>
    <w:rsid w:val="00771D06"/>
    <w:rsid w:val="00783457"/>
    <w:rsid w:val="00786F8D"/>
    <w:rsid w:val="00792D4E"/>
    <w:rsid w:val="007B6894"/>
    <w:rsid w:val="007B7D5B"/>
    <w:rsid w:val="007C3D55"/>
    <w:rsid w:val="007E07A1"/>
    <w:rsid w:val="007E199E"/>
    <w:rsid w:val="007E6602"/>
    <w:rsid w:val="007F31DA"/>
    <w:rsid w:val="008023DA"/>
    <w:rsid w:val="0080624E"/>
    <w:rsid w:val="0082116C"/>
    <w:rsid w:val="008278DA"/>
    <w:rsid w:val="00830092"/>
    <w:rsid w:val="00834C90"/>
    <w:rsid w:val="00843DDF"/>
    <w:rsid w:val="00847026"/>
    <w:rsid w:val="00861D6C"/>
    <w:rsid w:val="00863BAC"/>
    <w:rsid w:val="00874E9D"/>
    <w:rsid w:val="0088435E"/>
    <w:rsid w:val="0089042D"/>
    <w:rsid w:val="0089161D"/>
    <w:rsid w:val="00893403"/>
    <w:rsid w:val="008A5B17"/>
    <w:rsid w:val="008B5A4D"/>
    <w:rsid w:val="008D21F7"/>
    <w:rsid w:val="008E3604"/>
    <w:rsid w:val="008E4EC6"/>
    <w:rsid w:val="00906AA2"/>
    <w:rsid w:val="00923C19"/>
    <w:rsid w:val="00924D9D"/>
    <w:rsid w:val="00930B6A"/>
    <w:rsid w:val="00933FB1"/>
    <w:rsid w:val="00936442"/>
    <w:rsid w:val="00940E23"/>
    <w:rsid w:val="00941440"/>
    <w:rsid w:val="00943914"/>
    <w:rsid w:val="00951BB5"/>
    <w:rsid w:val="00952F0B"/>
    <w:rsid w:val="0097120C"/>
    <w:rsid w:val="009742E1"/>
    <w:rsid w:val="009763BA"/>
    <w:rsid w:val="00977103"/>
    <w:rsid w:val="009805AF"/>
    <w:rsid w:val="0098385D"/>
    <w:rsid w:val="00983E47"/>
    <w:rsid w:val="00990ADD"/>
    <w:rsid w:val="009966AF"/>
    <w:rsid w:val="009A697B"/>
    <w:rsid w:val="009A72AA"/>
    <w:rsid w:val="009B1D5A"/>
    <w:rsid w:val="009B33E2"/>
    <w:rsid w:val="009C106D"/>
    <w:rsid w:val="009C2BF2"/>
    <w:rsid w:val="009D3302"/>
    <w:rsid w:val="009E014E"/>
    <w:rsid w:val="009E793B"/>
    <w:rsid w:val="009F15D3"/>
    <w:rsid w:val="00A03E52"/>
    <w:rsid w:val="00A07782"/>
    <w:rsid w:val="00A342E1"/>
    <w:rsid w:val="00A54A2C"/>
    <w:rsid w:val="00A71869"/>
    <w:rsid w:val="00A77FA5"/>
    <w:rsid w:val="00A80741"/>
    <w:rsid w:val="00AB1E8F"/>
    <w:rsid w:val="00AB4167"/>
    <w:rsid w:val="00AC10E4"/>
    <w:rsid w:val="00AC2DF3"/>
    <w:rsid w:val="00AC53E0"/>
    <w:rsid w:val="00AC676B"/>
    <w:rsid w:val="00AD1C35"/>
    <w:rsid w:val="00AD3CD5"/>
    <w:rsid w:val="00AD5F62"/>
    <w:rsid w:val="00AD7DF7"/>
    <w:rsid w:val="00AF7377"/>
    <w:rsid w:val="00B054C6"/>
    <w:rsid w:val="00B07B3B"/>
    <w:rsid w:val="00B129DB"/>
    <w:rsid w:val="00B15E83"/>
    <w:rsid w:val="00B30129"/>
    <w:rsid w:val="00B47332"/>
    <w:rsid w:val="00B508CB"/>
    <w:rsid w:val="00B50C36"/>
    <w:rsid w:val="00B529EA"/>
    <w:rsid w:val="00B53CE8"/>
    <w:rsid w:val="00B66569"/>
    <w:rsid w:val="00B671EC"/>
    <w:rsid w:val="00B67EAE"/>
    <w:rsid w:val="00B81716"/>
    <w:rsid w:val="00B83C16"/>
    <w:rsid w:val="00B91220"/>
    <w:rsid w:val="00BA050B"/>
    <w:rsid w:val="00BA750E"/>
    <w:rsid w:val="00BB58A2"/>
    <w:rsid w:val="00BC5479"/>
    <w:rsid w:val="00BD1CA8"/>
    <w:rsid w:val="00C006C1"/>
    <w:rsid w:val="00C0602A"/>
    <w:rsid w:val="00C24AC0"/>
    <w:rsid w:val="00C368C2"/>
    <w:rsid w:val="00C368C3"/>
    <w:rsid w:val="00C45B8C"/>
    <w:rsid w:val="00C5354C"/>
    <w:rsid w:val="00C72D64"/>
    <w:rsid w:val="00C77F6C"/>
    <w:rsid w:val="00C80B26"/>
    <w:rsid w:val="00C835CA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F021C"/>
    <w:rsid w:val="00CF109F"/>
    <w:rsid w:val="00CF2602"/>
    <w:rsid w:val="00CF4175"/>
    <w:rsid w:val="00D07694"/>
    <w:rsid w:val="00D13392"/>
    <w:rsid w:val="00D17777"/>
    <w:rsid w:val="00D265DD"/>
    <w:rsid w:val="00D33C5D"/>
    <w:rsid w:val="00D61F7A"/>
    <w:rsid w:val="00D756C9"/>
    <w:rsid w:val="00D836C2"/>
    <w:rsid w:val="00DA6A36"/>
    <w:rsid w:val="00DB69A9"/>
    <w:rsid w:val="00DB7EDC"/>
    <w:rsid w:val="00DC0878"/>
    <w:rsid w:val="00DC0C5F"/>
    <w:rsid w:val="00DC38C1"/>
    <w:rsid w:val="00DC7F17"/>
    <w:rsid w:val="00DD01A6"/>
    <w:rsid w:val="00DE5CD4"/>
    <w:rsid w:val="00DE6DF0"/>
    <w:rsid w:val="00DF580E"/>
    <w:rsid w:val="00E00977"/>
    <w:rsid w:val="00E22C0D"/>
    <w:rsid w:val="00E2312B"/>
    <w:rsid w:val="00E25166"/>
    <w:rsid w:val="00E342B3"/>
    <w:rsid w:val="00E37307"/>
    <w:rsid w:val="00E456F8"/>
    <w:rsid w:val="00E63500"/>
    <w:rsid w:val="00E65CE1"/>
    <w:rsid w:val="00E73104"/>
    <w:rsid w:val="00E924F6"/>
    <w:rsid w:val="00EA016D"/>
    <w:rsid w:val="00EA03B8"/>
    <w:rsid w:val="00EA767C"/>
    <w:rsid w:val="00EA782C"/>
    <w:rsid w:val="00EA7A63"/>
    <w:rsid w:val="00EB0E20"/>
    <w:rsid w:val="00EB2549"/>
    <w:rsid w:val="00EC2A2E"/>
    <w:rsid w:val="00EC39ED"/>
    <w:rsid w:val="00EC3E01"/>
    <w:rsid w:val="00ED2E22"/>
    <w:rsid w:val="00ED3D81"/>
    <w:rsid w:val="00EE4A44"/>
    <w:rsid w:val="00EF3CB2"/>
    <w:rsid w:val="00F03DBC"/>
    <w:rsid w:val="00F0463D"/>
    <w:rsid w:val="00F13EC0"/>
    <w:rsid w:val="00F165C2"/>
    <w:rsid w:val="00F17223"/>
    <w:rsid w:val="00F17635"/>
    <w:rsid w:val="00F20209"/>
    <w:rsid w:val="00F2553D"/>
    <w:rsid w:val="00F318A3"/>
    <w:rsid w:val="00F41FC7"/>
    <w:rsid w:val="00F5245B"/>
    <w:rsid w:val="00F65F69"/>
    <w:rsid w:val="00F81319"/>
    <w:rsid w:val="00F81569"/>
    <w:rsid w:val="00F820BE"/>
    <w:rsid w:val="00F821B1"/>
    <w:rsid w:val="00F85A8E"/>
    <w:rsid w:val="00F86C35"/>
    <w:rsid w:val="00F92D99"/>
    <w:rsid w:val="00F95B5D"/>
    <w:rsid w:val="00FA7A22"/>
    <w:rsid w:val="00FB34C1"/>
    <w:rsid w:val="00FB7349"/>
    <w:rsid w:val="00FC3112"/>
    <w:rsid w:val="00FE0324"/>
    <w:rsid w:val="00FE5DE5"/>
    <w:rsid w:val="00FF38EB"/>
    <w:rsid w:val="00FF6B45"/>
    <w:rsid w:val="05DA243A"/>
    <w:rsid w:val="395166AE"/>
    <w:rsid w:val="4090103D"/>
    <w:rsid w:val="613D0A92"/>
    <w:rsid w:val="7E0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12C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A12C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A12C3"/>
    <w:rPr>
      <w:rFonts w:ascii="Calibri" w:hAnsi="Calibri"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3A1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82C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12C3"/>
    <w:rPr>
      <w:rFonts w:ascii="Calibri" w:hAnsi="Calibri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3A12C3"/>
    <w:rPr>
      <w:rFonts w:cs="Times New Roman"/>
    </w:rPr>
  </w:style>
  <w:style w:type="character" w:styleId="Hyperlink">
    <w:name w:val="Hyperlink"/>
    <w:basedOn w:val="DefaultParagraphFont"/>
    <w:uiPriority w:val="99"/>
    <w:rsid w:val="003A12C3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3A12C3"/>
    <w:pPr>
      <w:ind w:firstLineChars="200" w:firstLine="420"/>
    </w:pPr>
  </w:style>
  <w:style w:type="paragraph" w:customStyle="1" w:styleId="p0">
    <w:name w:val="p0"/>
    <w:basedOn w:val="Normal"/>
    <w:uiPriority w:val="99"/>
    <w:rsid w:val="003A1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Normal"/>
    <w:uiPriority w:val="99"/>
    <w:rsid w:val="003A1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aopin.ahrcu.com/recrui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4</Pages>
  <Words>324</Words>
  <Characters>1852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校园招聘公告</dc:title>
  <dc:subject/>
  <dc:creator>万户网络</dc:creator>
  <cp:keywords/>
  <dc:description/>
  <cp:lastModifiedBy>陈辉</cp:lastModifiedBy>
  <cp:revision>102</cp:revision>
  <cp:lastPrinted>2019-02-14T00:18:00Z</cp:lastPrinted>
  <dcterms:created xsi:type="dcterms:W3CDTF">2017-04-26T10:00:00Z</dcterms:created>
  <dcterms:modified xsi:type="dcterms:W3CDTF">2019-02-18T08:04:00Z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