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长春分行社会招聘各职位应聘条件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一、支行筹建组组长(1人)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1、本科及以上学历，金融、管理等相关专业；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2.中共党员，6年及以上商业银行营销服务经验，团队管理经验不少于3年，同等岗位工作经验至少2年以上；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3.了解长春市场，具有丰富的客户资源；具有较强的市场营销能力、敏锐的风险意识；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4.具有清晰的管理思路、丰富的团队管理理论及实践经验，能够发挥个人影响力，整合团队成员价值取向，积极影响团队氛围，形成良好的团队文化，达成优异团队成绩；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5、从业记录良好,符合银行监管部门要求的任职资格条件。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二、营业部市场营销部主任（分管零售业务1人）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 1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年龄35岁以下，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本科及以上学历，经济、金融、财务管理、会计或法律等专业；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、遵守国家法律、法规和各项金融规章制度，无不良记录；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3、具有三年以上银行、证券、基金、信托等金融行业等相关工作经验，具有AFP/CFP/CPB资格者优先；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4、具有支行工作经验；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5、具有良好的沟通和写作能力、较强的组织协调能力，良好的分析、调研能力；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6、积极主动、认真负责，具备较强的团队合作意识；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 xml:space="preserve"> 7、符合我行亲属回避相关制度规定。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三、营业室主任（1人）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年龄35岁以下，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本科及以上学历，金融、管理等相关专业；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2、5年及以上商业银行运营条线工作经验，同等岗位工作经验至少2年以上；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3、熟悉银行运营工作，熟知金融、经济法律法规；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4、有较强的风控意识，有一定的管理能力，责任心强、耐心细致。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四、财务会计部资产负债岗（主管1人）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1、年龄35岁以下，本科及以上学历，金融、管理等相关专业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2.3年以上工作经验，有财务管理工作经验者优先；                           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3.具有良好的团队合作精神，执行力强；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五、渠道经理（</w:t>
      </w:r>
      <w:bookmarkStart w:id="0" w:name="_GoBack"/>
      <w:bookmarkEnd w:id="0"/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本科及以上学历，金融、营销等相关专业；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2、1年以上商业银行或2年以上非银行金融机构营销服务工作经验，具有商业银行同岗位工作经验者优先；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3.具备良好的沟通能力、协调能力以及市场拓展能力和风险研判能力，具有良好的团队合作精神，执行力强；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理财经理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1、年龄35岁以下，本科及以上学历，金融、营销等相关专业；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2、3年以上商业银行或5年以上非银行金融机构营销服务工作经验，具有商业银行同岗位工作经验者优先；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3、持有银行、保险、基金从业资格证，持有CFP、AFP、CHFP等相关理财证书优先；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4、具有客户资源的优先考虑。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七、厅堂经理（1人）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、年龄35岁以下，本科及以上学历，经济、金融、财务管理、会计或法律等专业；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、遵守国家法律、法规和各项金融规章制度，无不良记录；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3、具有较强的服务意识和亲和力、良好的沟通与团队协作能力，自我情绪控制与管理能力、处理各类突发事件能力、学习能力强；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4、具有在银行一线网点工作经验，具备一定的客户识别和分流技巧、产品推介和销售技巧；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5、符合我行亲属回避相关制度规定。</w:t>
      </w:r>
    </w:p>
    <w:p>
      <w:pPr>
        <w:widowControl/>
        <w:spacing w:line="360" w:lineRule="auto"/>
        <w:ind w:firstLine="352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15FFC"/>
    <w:rsid w:val="00782BBA"/>
    <w:rsid w:val="00B1179B"/>
    <w:rsid w:val="00E47EFC"/>
    <w:rsid w:val="00EA0457"/>
    <w:rsid w:val="026268F8"/>
    <w:rsid w:val="0519300A"/>
    <w:rsid w:val="15C47445"/>
    <w:rsid w:val="161D1B21"/>
    <w:rsid w:val="1E0E11DD"/>
    <w:rsid w:val="1F603109"/>
    <w:rsid w:val="20F71F25"/>
    <w:rsid w:val="29F23371"/>
    <w:rsid w:val="2CED1241"/>
    <w:rsid w:val="34CD71AE"/>
    <w:rsid w:val="435E2995"/>
    <w:rsid w:val="45282152"/>
    <w:rsid w:val="4B924B09"/>
    <w:rsid w:val="591304B3"/>
    <w:rsid w:val="5B952750"/>
    <w:rsid w:val="5CC85FC5"/>
    <w:rsid w:val="5E0821D5"/>
    <w:rsid w:val="64DB2183"/>
    <w:rsid w:val="706274A3"/>
    <w:rsid w:val="710C46CE"/>
    <w:rsid w:val="74975458"/>
    <w:rsid w:val="78237BA7"/>
    <w:rsid w:val="7B9E7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陈旭嫦</cp:lastModifiedBy>
  <dcterms:modified xsi:type="dcterms:W3CDTF">2021-04-19T03:47:45Z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