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ascii="黑体" w:hAnsi="黑体" w:eastAsia="黑体"/>
          <w:sz w:val="39"/>
          <w:szCs w:val="39"/>
          <w:shd w:val="clear" w:color="auto" w:fill="FFFFFF"/>
          <w:lang w:eastAsia="zh-CN"/>
        </w:rPr>
      </w:pPr>
      <w:r>
        <w:rPr>
          <w:rFonts w:hint="eastAsia" w:ascii="黑体" w:hAnsi="黑体" w:eastAsia="黑体"/>
          <w:sz w:val="39"/>
          <w:szCs w:val="39"/>
          <w:shd w:val="clear" w:color="auto" w:fill="FFFFFF"/>
        </w:rPr>
        <w:t>中国工商银行</w:t>
      </w:r>
      <w:r>
        <w:rPr>
          <w:rFonts w:hint="eastAsia" w:ascii="黑体" w:hAnsi="黑体" w:eastAsia="黑体"/>
          <w:sz w:val="39"/>
          <w:szCs w:val="39"/>
          <w:shd w:val="clear" w:color="auto" w:fill="FFFFFF"/>
          <w:lang w:val="en-US" w:eastAsia="zh-CN"/>
        </w:rPr>
        <w:t>苏州分行</w:t>
      </w:r>
      <w:r>
        <w:rPr>
          <w:rFonts w:ascii="黑体" w:hAnsi="黑体" w:eastAsia="黑体"/>
          <w:sz w:val="39"/>
          <w:szCs w:val="39"/>
          <w:shd w:val="clear" w:color="auto" w:fill="FFFFFF"/>
        </w:rPr>
        <w:t>20</w:t>
      </w:r>
      <w:r>
        <w:rPr>
          <w:rFonts w:hint="eastAsia" w:ascii="黑体" w:hAnsi="黑体" w:eastAsia="黑体"/>
          <w:sz w:val="39"/>
          <w:szCs w:val="39"/>
          <w:shd w:val="clear" w:color="auto" w:fill="FFFFFF"/>
          <w:lang w:val="en-US" w:eastAsia="zh-CN"/>
        </w:rPr>
        <w:t>21</w:t>
      </w:r>
      <w:r>
        <w:rPr>
          <w:rFonts w:ascii="黑体" w:hAnsi="黑体" w:eastAsia="黑体"/>
          <w:sz w:val="39"/>
          <w:szCs w:val="39"/>
          <w:shd w:val="clear" w:color="auto" w:fill="FFFFFF"/>
        </w:rPr>
        <w:t>年</w:t>
      </w:r>
      <w:r>
        <w:rPr>
          <w:rFonts w:hint="eastAsia" w:ascii="黑体" w:hAnsi="黑体" w:eastAsia="黑体"/>
          <w:sz w:val="39"/>
          <w:szCs w:val="39"/>
          <w:shd w:val="clear" w:color="auto" w:fill="FFFFFF"/>
          <w:lang w:val="en-US" w:eastAsia="zh-CN"/>
        </w:rPr>
        <w:t>星令营</w:t>
      </w:r>
    </w:p>
    <w:p>
      <w:pPr>
        <w:spacing w:line="590" w:lineRule="exact"/>
        <w:jc w:val="center"/>
        <w:rPr>
          <w:rFonts w:ascii="黑体" w:hAnsi="黑体" w:eastAsia="黑体"/>
          <w:szCs w:val="21"/>
          <w:shd w:val="clear" w:color="auto" w:fill="FFFFFF"/>
        </w:rPr>
      </w:pPr>
      <w:r>
        <w:rPr>
          <w:rFonts w:hint="eastAsia" w:ascii="黑体" w:hAnsi="黑体" w:eastAsia="黑体"/>
          <w:sz w:val="39"/>
          <w:szCs w:val="39"/>
          <w:shd w:val="clear" w:color="auto" w:fill="FFFFFF"/>
        </w:rPr>
        <w:t>暑期实习项目公告</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p>
    <w:p>
      <w:pPr>
        <w:spacing w:line="590" w:lineRule="exact"/>
        <w:ind w:firstLine="640" w:firstLineChars="20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2021年中国工商银行第六次荣获中国最具价值企业品牌。中国工商银行苏州分行作为工总行系统内的重点城市行和发展领先行，全面践行新发展理念，紧跟互联网生态新思维，推动新时代智慧金融业务发展，深度融入长三角一体化、苏州自贸片区建设、乡村振兴等国家重大战略进程，全力服务“苏州制造”和“江南文化”两大品牌建设，为苏州经济社会高质量发展持续输送金融力量。</w:t>
      </w:r>
    </w:p>
    <w:p>
      <w:pPr>
        <w:pStyle w:val="6"/>
        <w:shd w:val="clear" w:color="auto" w:fill="FFFFFF"/>
        <w:spacing w:after="0" w:line="590" w:lineRule="exact"/>
        <w:ind w:firstLine="640" w:firstLineChars="200"/>
        <w:jc w:val="both"/>
        <w:rPr>
          <w:rFonts w:hint="eastAsia" w:ascii="仿宋_GB2312" w:eastAsia="仿宋_GB2312"/>
          <w:b w:val="0"/>
          <w:bCs/>
          <w:sz w:val="32"/>
          <w:szCs w:val="32"/>
          <w:lang w:val="en-US" w:eastAsia="zh-CN"/>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持续迎接互联网金融挑战下的模式创新，培育一批适应未来银行发展的优秀人才，</w:t>
      </w:r>
      <w:r>
        <w:rPr>
          <w:rFonts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年仲夏来临之际，工商银行</w:t>
      </w:r>
      <w:r>
        <w:rPr>
          <w:rFonts w:hint="eastAsia" w:ascii="仿宋_GB2312" w:hAnsi="仿宋_GB2312" w:eastAsia="仿宋_GB2312" w:cs="仿宋_GB2312"/>
          <w:b w:val="0"/>
          <w:bCs w:val="0"/>
          <w:sz w:val="32"/>
          <w:szCs w:val="32"/>
          <w:lang w:eastAsia="zh-CN"/>
        </w:rPr>
        <w:t>苏州分行</w:t>
      </w:r>
      <w:r>
        <w:rPr>
          <w:rFonts w:hint="eastAsia" w:ascii="仿宋_GB2312" w:hAnsi="仿宋_GB2312" w:eastAsia="仿宋_GB2312" w:cs="仿宋_GB2312"/>
          <w:b w:val="0"/>
          <w:bCs w:val="0"/>
          <w:sz w:val="32"/>
          <w:szCs w:val="32"/>
        </w:rPr>
        <w:t>新一期</w:t>
      </w:r>
      <w:r>
        <w:rPr>
          <w:rFonts w:hint="eastAsia" w:ascii="仿宋_GB2312" w:hAnsi="仿宋_GB2312" w:eastAsia="仿宋_GB2312" w:cs="仿宋_GB2312"/>
          <w:sz w:val="32"/>
          <w:szCs w:val="32"/>
        </w:rPr>
        <w:t>线上线下一体化</w:t>
      </w:r>
      <w:r>
        <w:rPr>
          <w:rFonts w:hint="eastAsia" w:ascii="仿宋_GB2312" w:hAnsi="仿宋_GB2312" w:eastAsia="仿宋_GB2312" w:cs="仿宋_GB2312"/>
          <w:b w:val="0"/>
          <w:bCs w:val="0"/>
          <w:sz w:val="32"/>
          <w:szCs w:val="32"/>
          <w:lang w:eastAsia="zh-CN"/>
        </w:rPr>
        <w:t>星令营</w:t>
      </w:r>
      <w:r>
        <w:rPr>
          <w:rFonts w:hint="eastAsia" w:ascii="仿宋_GB2312" w:hAnsi="仿宋_GB2312" w:eastAsia="仿宋_GB2312" w:cs="仿宋_GB2312"/>
          <w:b w:val="0"/>
          <w:bCs w:val="0"/>
          <w:sz w:val="32"/>
          <w:szCs w:val="32"/>
        </w:rPr>
        <w:t>暑期实习项目即将全面开启，</w:t>
      </w:r>
      <w:r>
        <w:rPr>
          <w:rFonts w:hint="eastAsia" w:ascii="仿宋_GB2312" w:hAnsi="仿宋_GB2312" w:eastAsia="仿宋_GB2312" w:cs="仿宋_GB2312"/>
          <w:sz w:val="32"/>
          <w:szCs w:val="32"/>
        </w:rPr>
        <w:t>积极为广大学子提供走进工行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体验职场和直通校招的机会</w:t>
      </w:r>
      <w:r>
        <w:rPr>
          <w:rFonts w:hint="eastAsia" w:ascii="仿宋_GB2312" w:hAnsi="仿宋_GB2312" w:eastAsia="仿宋_GB2312" w:cs="仿宋_GB2312"/>
          <w:sz w:val="32"/>
          <w:szCs w:val="32"/>
          <w:lang w:eastAsia="zh-CN"/>
        </w:rPr>
        <w:t>。为理想，去实现！与优秀团队一起，做有挑战的事！</w:t>
      </w:r>
    </w:p>
    <w:p>
      <w:pPr>
        <w:pStyle w:val="6"/>
        <w:shd w:val="clear" w:color="auto" w:fill="FFFFFF"/>
        <w:spacing w:after="0" w:line="590" w:lineRule="exact"/>
        <w:ind w:firstLine="640" w:firstLineChars="200"/>
        <w:rPr>
          <w:rFonts w:ascii="黑体" w:hAnsi="黑体" w:eastAsia="黑体" w:cs="Arial"/>
          <w:sz w:val="32"/>
          <w:szCs w:val="32"/>
        </w:rPr>
      </w:pPr>
      <w:r>
        <w:rPr>
          <w:rFonts w:hint="eastAsia" w:ascii="黑体" w:hAnsi="黑体" w:eastAsia="黑体" w:cs="Arial"/>
          <w:sz w:val="32"/>
          <w:szCs w:val="32"/>
        </w:rPr>
        <w:t>一、实习机构</w:t>
      </w:r>
    </w:p>
    <w:p>
      <w:pPr>
        <w:pStyle w:val="6"/>
        <w:shd w:val="clear" w:color="auto" w:fill="FFFFFF"/>
        <w:spacing w:after="0" w:line="590" w:lineRule="exact"/>
        <w:ind w:firstLine="640" w:firstLineChars="200"/>
        <w:rPr>
          <w:rFonts w:hint="default" w:ascii="MicrosoftYaHei" w:hAnsi="MicrosoftYaHei" w:eastAsia="仿宋_GB2312" w:cs="Arial"/>
          <w:sz w:val="21"/>
          <w:szCs w:val="21"/>
          <w:lang w:val="en-US" w:eastAsia="zh-CN"/>
        </w:rPr>
      </w:pPr>
      <w:r>
        <w:rPr>
          <w:rFonts w:hint="eastAsia" w:ascii="仿宋_GB2312" w:hAnsi="仿宋_GB2312" w:eastAsia="仿宋_GB2312" w:cs="仿宋_GB2312"/>
          <w:sz w:val="32"/>
          <w:szCs w:val="32"/>
        </w:rPr>
        <w:t>中国工商银行</w:t>
      </w:r>
      <w:r>
        <w:rPr>
          <w:rFonts w:hint="eastAsia" w:ascii="仿宋_GB2312" w:hAnsi="仿宋_GB2312" w:eastAsia="仿宋_GB2312" w:cs="仿宋_GB2312"/>
          <w:sz w:val="32"/>
          <w:szCs w:val="32"/>
          <w:lang w:val="en-US" w:eastAsia="zh-CN"/>
        </w:rPr>
        <w:t>苏州分行</w:t>
      </w:r>
    </w:p>
    <w:p>
      <w:pPr>
        <w:pStyle w:val="6"/>
        <w:shd w:val="clear" w:color="auto" w:fill="FFFFFF"/>
        <w:spacing w:after="0" w:line="590" w:lineRule="exact"/>
        <w:ind w:firstLine="640" w:firstLineChars="200"/>
        <w:rPr>
          <w:rFonts w:ascii="黑体" w:hAnsi="黑体" w:eastAsia="黑体" w:cs="Arial"/>
          <w:sz w:val="32"/>
          <w:szCs w:val="32"/>
        </w:rPr>
      </w:pPr>
      <w:r>
        <w:rPr>
          <w:rFonts w:hint="eastAsia" w:ascii="黑体" w:hAnsi="黑体" w:eastAsia="黑体" w:cs="Arial"/>
          <w:sz w:val="32"/>
          <w:szCs w:val="32"/>
        </w:rPr>
        <w:t>二、实习对象</w:t>
      </w:r>
    </w:p>
    <w:p>
      <w:pPr>
        <w:pStyle w:val="6"/>
        <w:shd w:val="clear" w:color="auto" w:fill="FFFFFF"/>
        <w:spacing w:after="0" w:line="59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境内外高等院校</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年应届毕业的在校生（含本科、硕士、博士研究生），专业不限。</w:t>
      </w:r>
    </w:p>
    <w:p>
      <w:pPr>
        <w:pStyle w:val="6"/>
        <w:shd w:val="clear" w:color="auto" w:fill="FFFFFF"/>
        <w:spacing w:after="0" w:line="590" w:lineRule="exact"/>
        <w:ind w:firstLine="640" w:firstLineChars="200"/>
        <w:rPr>
          <w:rFonts w:ascii="黑体" w:hAnsi="黑体" w:eastAsia="黑体" w:cs="Arial"/>
          <w:sz w:val="32"/>
          <w:szCs w:val="32"/>
        </w:rPr>
      </w:pPr>
      <w:r>
        <w:rPr>
          <w:rFonts w:hint="eastAsia" w:ascii="黑体" w:hAnsi="黑体" w:eastAsia="黑体" w:cs="Arial"/>
          <w:sz w:val="32"/>
          <w:szCs w:val="32"/>
        </w:rPr>
        <w:t>三、实习条件</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（一）具有中华人民共和国国籍，热爱祖国，遵纪守法，无不良记录。</w:t>
      </w:r>
    </w:p>
    <w:p>
      <w:pPr>
        <w:pStyle w:val="6"/>
        <w:shd w:val="clear" w:color="auto" w:fill="FFFFFF"/>
        <w:spacing w:after="0" w:line="59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（二）学历及相关要求。具有大学本科及以上学历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境内高校在校生应为</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年应届毕业生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境外院校留学人员能够在</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年内从境外院校毕业并获得相应证书，取得教育部学历（学位）认证。</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（三）学业成绩优秀，在本专业排名靠前，无不合格科目。具有较强的学习适应能力、研究能力、抗压能力和团队协作能力，具有钻研精神和创新意识，身体健康。</w:t>
      </w:r>
    </w:p>
    <w:p>
      <w:pPr>
        <w:pStyle w:val="6"/>
        <w:shd w:val="clear" w:color="auto" w:fill="FFFFFF"/>
        <w:spacing w:after="0" w:line="590" w:lineRule="exact"/>
        <w:ind w:firstLine="640" w:firstLineChars="200"/>
        <w:rPr>
          <w:rFonts w:ascii="黑体" w:hAnsi="黑体" w:eastAsia="黑体" w:cs="Arial"/>
          <w:sz w:val="32"/>
          <w:szCs w:val="32"/>
        </w:rPr>
      </w:pPr>
      <w:r>
        <w:rPr>
          <w:rFonts w:hint="eastAsia" w:ascii="黑体" w:hAnsi="黑体" w:eastAsia="黑体" w:cs="Arial"/>
          <w:sz w:val="32"/>
          <w:szCs w:val="32"/>
        </w:rPr>
        <w:t>四、实习时间</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7月-8</w:t>
      </w:r>
      <w:r>
        <w:rPr>
          <w:rFonts w:hint="eastAsia" w:ascii="仿宋_GB2312" w:hAnsi="仿宋_GB2312" w:eastAsia="仿宋_GB2312" w:cs="仿宋_GB2312"/>
          <w:sz w:val="32"/>
          <w:szCs w:val="32"/>
        </w:rPr>
        <w:t>月。</w:t>
      </w:r>
    </w:p>
    <w:p>
      <w:pPr>
        <w:pStyle w:val="6"/>
        <w:shd w:val="clear" w:color="auto" w:fill="FFFFFF"/>
        <w:spacing w:after="0" w:line="590" w:lineRule="exact"/>
        <w:ind w:firstLine="640" w:firstLineChars="200"/>
        <w:jc w:val="both"/>
        <w:rPr>
          <w:rFonts w:ascii="黑体" w:hAnsi="黑体" w:eastAsia="黑体" w:cs="Arial"/>
          <w:sz w:val="32"/>
          <w:szCs w:val="32"/>
        </w:rPr>
      </w:pPr>
      <w:r>
        <w:rPr>
          <w:rFonts w:hint="eastAsia" w:ascii="黑体" w:hAnsi="黑体" w:eastAsia="黑体" w:cs="Arial"/>
          <w:sz w:val="32"/>
          <w:szCs w:val="32"/>
        </w:rPr>
        <w:t>五、实习地点</w:t>
      </w:r>
    </w:p>
    <w:p>
      <w:pPr>
        <w:pStyle w:val="6"/>
        <w:shd w:val="clear" w:color="auto" w:fill="FFFFFF"/>
        <w:spacing w:after="0" w:line="59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第一阶段“入营初体验”以线上实习为主；第二阶段“实战冲顶赛”线上线下相结合，</w:t>
      </w:r>
      <w:r>
        <w:rPr>
          <w:rFonts w:hint="eastAsia" w:ascii="仿宋_GB2312" w:hAnsi="仿宋_GB2312" w:eastAsia="仿宋_GB2312" w:cs="仿宋_GB2312"/>
          <w:sz w:val="32"/>
          <w:szCs w:val="32"/>
          <w:lang w:eastAsia="zh-CN"/>
        </w:rPr>
        <w:t>线下实践地点在苏州市。</w:t>
      </w:r>
    </w:p>
    <w:p>
      <w:pPr>
        <w:pStyle w:val="6"/>
        <w:shd w:val="clear" w:color="auto" w:fill="FFFFFF"/>
        <w:spacing w:after="0" w:line="590" w:lineRule="exact"/>
        <w:ind w:firstLine="640" w:firstLineChars="200"/>
        <w:rPr>
          <w:rFonts w:ascii="黑体" w:hAnsi="黑体" w:eastAsia="黑体" w:cs="Arial"/>
          <w:sz w:val="32"/>
          <w:szCs w:val="32"/>
        </w:rPr>
      </w:pPr>
      <w:r>
        <w:rPr>
          <w:rFonts w:hint="eastAsia" w:ascii="黑体" w:hAnsi="黑体" w:eastAsia="黑体" w:cs="Arial"/>
          <w:sz w:val="32"/>
          <w:szCs w:val="32"/>
        </w:rPr>
        <w:t>六、实习安排</w:t>
      </w:r>
    </w:p>
    <w:p>
      <w:pPr>
        <w:pStyle w:val="6"/>
        <w:shd w:val="clear" w:color="auto" w:fill="FFFFFF"/>
        <w:spacing w:after="0" w:line="590" w:lineRule="exact"/>
        <w:ind w:firstLine="640" w:firstLineChars="200"/>
        <w:jc w:val="both"/>
        <w:rPr>
          <w:rFonts w:hint="default" w:ascii="仿宋_GB2312" w:hAnsi="仿宋_GB2312" w:eastAsia="仿宋_GB2312" w:cs="仿宋_GB2312"/>
          <w:sz w:val="32"/>
          <w:szCs w:val="32"/>
          <w:lang w:val="en-US" w:eastAsia="zh-CN"/>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星令营</w:t>
      </w:r>
      <w:bookmarkStart w:id="0" w:name="_GoBack"/>
      <w:bookmarkEnd w:id="0"/>
      <w:r>
        <w:rPr>
          <w:rFonts w:hint="eastAsia" w:ascii="仿宋_GB2312" w:hAnsi="仿宋_GB2312" w:eastAsia="仿宋_GB2312" w:cs="仿宋_GB2312"/>
          <w:sz w:val="32"/>
          <w:szCs w:val="32"/>
        </w:rPr>
        <w:t>暑期实习项目将以线上线下</w:t>
      </w:r>
      <w:r>
        <w:rPr>
          <w:rFonts w:hint="eastAsia" w:ascii="仿宋_GB2312" w:hAnsi="仿宋_GB2312" w:eastAsia="仿宋_GB2312" w:cs="仿宋_GB2312"/>
          <w:sz w:val="32"/>
          <w:szCs w:val="32"/>
          <w:lang w:val="en-US" w:eastAsia="zh-CN"/>
        </w:rPr>
        <w:t>一体化</w:t>
      </w:r>
      <w:r>
        <w:rPr>
          <w:rFonts w:hint="eastAsia" w:ascii="仿宋_GB2312" w:hAnsi="仿宋_GB2312" w:eastAsia="仿宋_GB2312" w:cs="仿宋_GB2312"/>
          <w:sz w:val="32"/>
          <w:szCs w:val="32"/>
        </w:rPr>
        <w:t>运营</w:t>
      </w:r>
      <w:r>
        <w:rPr>
          <w:rFonts w:hint="eastAsia" w:ascii="仿宋_GB2312" w:hAnsi="仿宋_GB2312" w:eastAsia="仿宋_GB2312" w:cs="仿宋_GB2312"/>
          <w:sz w:val="32"/>
          <w:szCs w:val="32"/>
          <w:lang w:val="en-US" w:eastAsia="zh-CN"/>
        </w:rPr>
        <w:t>方式，</w:t>
      </w:r>
      <w:r>
        <w:rPr>
          <w:rFonts w:hint="eastAsia" w:ascii="仿宋_GB2312" w:hAnsi="仿宋_GB2312" w:eastAsia="仿宋_GB2312" w:cs="仿宋_GB2312"/>
          <w:sz w:val="32"/>
          <w:szCs w:val="32"/>
        </w:rPr>
        <w:t>开展课程学习、课题研究、实岗体验等活动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本次暑期实习</w:t>
      </w:r>
      <w:r>
        <w:rPr>
          <w:rFonts w:hint="eastAsia" w:ascii="仿宋_GB2312" w:hAnsi="仿宋_GB2312" w:eastAsia="仿宋_GB2312" w:cs="仿宋_GB2312"/>
          <w:sz w:val="32"/>
          <w:szCs w:val="32"/>
        </w:rPr>
        <w:t>分为“入营初体验”和“实战冲顶赛”两个阶段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第一阶段“入营初体验”以线上为主，接受系统性</w:t>
      </w:r>
      <w:r>
        <w:rPr>
          <w:rFonts w:hint="eastAsia" w:ascii="仿宋_GB2312" w:hAnsi="仿宋_GB2312" w:eastAsia="仿宋_GB2312" w:cs="仿宋_GB2312"/>
          <w:sz w:val="32"/>
          <w:szCs w:val="32"/>
          <w:lang w:eastAsia="zh-CN"/>
        </w:rPr>
        <w:t>“知识集训”</w:t>
      </w:r>
      <w:r>
        <w:rPr>
          <w:rFonts w:hint="eastAsia" w:ascii="仿宋_GB2312" w:hAnsi="仿宋_GB2312" w:eastAsia="仿宋_GB2312" w:cs="仿宋_GB2312"/>
          <w:sz w:val="32"/>
          <w:szCs w:val="32"/>
          <w:lang w:val="en-US" w:eastAsia="zh-CN"/>
        </w:rPr>
        <w:t>和阶段性</w:t>
      </w:r>
      <w:r>
        <w:rPr>
          <w:rFonts w:hint="eastAsia" w:ascii="仿宋_GB2312" w:hAnsi="仿宋_GB2312" w:eastAsia="仿宋_GB2312" w:cs="仿宋_GB2312"/>
          <w:sz w:val="32"/>
          <w:szCs w:val="32"/>
          <w:lang w:eastAsia="zh-CN"/>
        </w:rPr>
        <w:t>“限时考评”，以及“云游博物馆”等系列活动。</w:t>
      </w:r>
      <w:r>
        <w:rPr>
          <w:rFonts w:hint="eastAsia" w:ascii="仿宋_GB2312" w:hAnsi="仿宋_GB2312" w:eastAsia="仿宋_GB2312" w:cs="仿宋_GB2312"/>
          <w:sz w:val="32"/>
          <w:szCs w:val="32"/>
          <w:lang w:val="en-US" w:eastAsia="zh-CN"/>
        </w:rPr>
        <w:t>苏州分行将根据实习生积分排名和岗位需求综合确定进入第二阶段的实习生人选；第二阶段“实战冲顶赛”线上线下相结合，开展“强强对抗”课题研究（线上），“深度体验”实岗锻炼（线下），以及“能量供给”团建活动（线下“寻迹姑苏”微旅行）。综合两阶段表现情况，评选优秀新星。</w:t>
      </w:r>
      <w:r>
        <w:rPr>
          <w:rFonts w:hint="eastAsia" w:ascii="仿宋_GB2312" w:hAnsi="仿宋_GB2312" w:eastAsia="仿宋_GB2312" w:cs="仿宋_GB2312"/>
          <w:b/>
          <w:bCs/>
          <w:sz w:val="32"/>
          <w:szCs w:val="32"/>
        </w:rPr>
        <w:t>优秀</w:t>
      </w:r>
      <w:r>
        <w:rPr>
          <w:rFonts w:hint="eastAsia" w:ascii="仿宋_GB2312" w:hAnsi="仿宋_GB2312" w:eastAsia="仿宋_GB2312" w:cs="仿宋_GB2312"/>
          <w:b/>
          <w:bCs/>
          <w:sz w:val="32"/>
          <w:szCs w:val="32"/>
          <w:lang w:val="en-US" w:eastAsia="zh-CN"/>
        </w:rPr>
        <w:t>新星</w:t>
      </w:r>
      <w:r>
        <w:rPr>
          <w:rFonts w:hint="eastAsia" w:ascii="仿宋_GB2312" w:hAnsi="仿宋_GB2312" w:eastAsia="仿宋_GB2312" w:cs="仿宋_GB2312"/>
          <w:b/>
          <w:bCs/>
          <w:sz w:val="32"/>
          <w:szCs w:val="32"/>
        </w:rPr>
        <w:t>可免除2022年秋季校园招聘中的面试环节，笔试通过后</w:t>
      </w:r>
      <w:r>
        <w:rPr>
          <w:rFonts w:hint="eastAsia" w:ascii="仿宋_GB2312" w:hAnsi="仿宋_GB2312" w:eastAsia="仿宋_GB2312" w:cs="仿宋_GB2312"/>
          <w:b/>
          <w:bCs/>
          <w:sz w:val="32"/>
          <w:szCs w:val="32"/>
          <w:lang w:val="en-US" w:eastAsia="zh-CN"/>
        </w:rPr>
        <w:t>可直接与本人</w:t>
      </w:r>
      <w:r>
        <w:rPr>
          <w:rFonts w:hint="eastAsia" w:ascii="仿宋_GB2312" w:hAnsi="仿宋_GB2312" w:eastAsia="仿宋_GB2312" w:cs="仿宋_GB2312"/>
          <w:b/>
          <w:bCs/>
          <w:sz w:val="32"/>
          <w:szCs w:val="32"/>
        </w:rPr>
        <w:t>实习机构签约</w:t>
      </w:r>
      <w:r>
        <w:rPr>
          <w:rFonts w:hint="eastAsia" w:ascii="仿宋_GB2312" w:hAnsi="仿宋_GB2312" w:eastAsia="仿宋_GB2312" w:cs="仿宋_GB2312"/>
          <w:b/>
          <w:bCs/>
          <w:sz w:val="32"/>
          <w:szCs w:val="32"/>
          <w:lang w:val="en-US" w:eastAsia="zh-CN"/>
        </w:rPr>
        <w:t>入职</w:t>
      </w:r>
      <w:r>
        <w:rPr>
          <w:rFonts w:hint="eastAsia" w:ascii="仿宋_GB2312" w:hAnsi="仿宋_GB2312" w:eastAsia="仿宋_GB2312" w:cs="仿宋_GB2312"/>
          <w:b/>
          <w:bCs/>
          <w:sz w:val="32"/>
          <w:szCs w:val="32"/>
          <w:lang w:eastAsia="zh-CN"/>
        </w:rPr>
        <w:t>。</w:t>
      </w:r>
    </w:p>
    <w:p>
      <w:pPr>
        <w:pStyle w:val="6"/>
        <w:shd w:val="clear" w:color="auto" w:fill="FFFFFF"/>
        <w:spacing w:after="0" w:line="590" w:lineRule="exact"/>
        <w:ind w:firstLine="640" w:firstLineChars="200"/>
        <w:rPr>
          <w:rFonts w:ascii="黑体" w:hAnsi="黑体" w:eastAsia="黑体" w:cs="Arial"/>
          <w:sz w:val="32"/>
          <w:szCs w:val="32"/>
        </w:rPr>
      </w:pPr>
      <w:r>
        <w:rPr>
          <w:rFonts w:hint="eastAsia" w:ascii="黑体" w:hAnsi="黑体" w:eastAsia="黑体" w:cs="Arial"/>
          <w:sz w:val="32"/>
          <w:szCs w:val="32"/>
        </w:rPr>
        <w:t>七、项目报名与选拔程序</w:t>
      </w:r>
    </w:p>
    <w:p>
      <w:pPr>
        <w:pStyle w:val="6"/>
        <w:widowControl/>
        <w:shd w:val="clear" w:color="auto" w:fill="FFFFFF"/>
        <w:wordWrap w:val="0"/>
        <w:adjustRightInd/>
        <w:snapToGrid/>
        <w:spacing w:after="0" w:line="59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（一）网上报名申请（</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6月6</w:t>
      </w:r>
      <w:r>
        <w:rPr>
          <w:rFonts w:hint="eastAsia" w:ascii="仿宋_GB2312" w:hAnsi="仿宋_GB2312" w:eastAsia="仿宋_GB2312" w:cs="仿宋_GB2312"/>
          <w:sz w:val="32"/>
          <w:szCs w:val="32"/>
        </w:rPr>
        <w:t>日）。请注册并登录我行人才招聘官方网站（</w:t>
      </w:r>
      <w:r>
        <w:rPr>
          <w:rFonts w:ascii="仿宋_GB2312" w:hAnsi="仿宋_GB2312" w:eastAsia="仿宋_GB2312" w:cs="仿宋_GB2312"/>
          <w:sz w:val="32"/>
          <w:szCs w:val="32"/>
        </w:rPr>
        <w:t>https://job.icbc.com.cn</w:t>
      </w:r>
      <w:r>
        <w:rPr>
          <w:rFonts w:hint="eastAsia" w:ascii="仿宋_GB2312" w:hAnsi="仿宋_GB2312" w:eastAsia="仿宋_GB2312" w:cs="仿宋_GB2312"/>
          <w:sz w:val="32"/>
          <w:szCs w:val="32"/>
        </w:rPr>
        <w:t>），点击“实习生招聘”栏目，或关注“中国工商银行人才招聘”微信公众号，点击“我要应聘”栏目，在线填写个人简历，完成报名申请。</w:t>
      </w:r>
    </w:p>
    <w:p>
      <w:pPr>
        <w:widowControl w:val="0"/>
        <w:wordWrap w:val="0"/>
        <w:adjustRightInd/>
        <w:snapToGrid/>
        <w:spacing w:line="240" w:lineRule="auto"/>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（二）发送个人</w:t>
      </w:r>
      <w:r>
        <w:rPr>
          <w:rFonts w:hint="eastAsia" w:ascii="仿宋_GB2312" w:hAnsi="仿宋_GB2312" w:eastAsia="仿宋_GB2312" w:cs="仿宋_GB2312"/>
          <w:b/>
          <w:bCs/>
          <w:sz w:val="32"/>
          <w:szCs w:val="32"/>
        </w:rPr>
        <w:t>V</w:t>
      </w:r>
      <w:r>
        <w:rPr>
          <w:rFonts w:ascii="仿宋_GB2312" w:hAnsi="仿宋_GB2312" w:eastAsia="仿宋_GB2312" w:cs="仿宋_GB2312"/>
          <w:b/>
          <w:bCs/>
          <w:sz w:val="32"/>
          <w:szCs w:val="32"/>
        </w:rPr>
        <w:t>log</w:t>
      </w:r>
      <w:r>
        <w:rPr>
          <w:rFonts w:hint="eastAsia" w:ascii="仿宋_GB2312" w:hAnsi="仿宋_GB2312" w:eastAsia="仿宋_GB2312" w:cs="仿宋_GB2312"/>
          <w:b/>
          <w:bCs/>
          <w:sz w:val="32"/>
          <w:szCs w:val="32"/>
          <w:lang w:eastAsia="zh-CN"/>
        </w:rPr>
        <w:t>短</w:t>
      </w:r>
      <w:r>
        <w:rPr>
          <w:rFonts w:hint="eastAsia" w:ascii="仿宋_GB2312" w:hAnsi="仿宋_GB2312" w:eastAsia="仿宋_GB2312" w:cs="仿宋_GB2312"/>
          <w:b/>
          <w:bCs/>
          <w:sz w:val="32"/>
          <w:szCs w:val="32"/>
        </w:rPr>
        <w:t>视频（</w:t>
      </w:r>
      <w:r>
        <w:rPr>
          <w:rFonts w:ascii="仿宋_GB2312" w:hAnsi="仿宋_GB2312" w:eastAsia="仿宋_GB2312" w:cs="仿宋_GB2312"/>
          <w:b/>
          <w:bCs/>
          <w:sz w:val="32"/>
          <w:szCs w:val="32"/>
        </w:rPr>
        <w:t>202</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lang w:val="en-US" w:eastAsia="zh-CN"/>
        </w:rPr>
        <w:t>5</w:t>
      </w:r>
      <w:r>
        <w:rPr>
          <w:rFonts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21</w:t>
      </w:r>
      <w:r>
        <w:rPr>
          <w:rFonts w:ascii="仿宋_GB2312" w:hAnsi="仿宋_GB2312" w:eastAsia="仿宋_GB2312" w:cs="仿宋_GB2312"/>
          <w:b/>
          <w:bCs/>
          <w:sz w:val="32"/>
          <w:szCs w:val="32"/>
        </w:rPr>
        <w:t>日-</w:t>
      </w:r>
      <w:r>
        <w:rPr>
          <w:rFonts w:hint="eastAsia" w:ascii="仿宋_GB2312" w:hAnsi="仿宋_GB2312" w:eastAsia="仿宋_GB2312" w:cs="仿宋_GB2312"/>
          <w:b/>
          <w:bCs/>
          <w:sz w:val="32"/>
          <w:szCs w:val="32"/>
          <w:lang w:val="en-US" w:eastAsia="zh-CN"/>
        </w:rPr>
        <w:t>6月6</w:t>
      </w:r>
      <w:r>
        <w:rPr>
          <w:rFonts w:hint="eastAsia" w:ascii="仿宋_GB2312" w:hAnsi="仿宋_GB2312" w:eastAsia="仿宋_GB2312" w:cs="仿宋_GB2312"/>
          <w:b/>
          <w:bCs/>
          <w:sz w:val="32"/>
          <w:szCs w:val="32"/>
        </w:rPr>
        <w:t>日）</w:t>
      </w:r>
      <w:r>
        <w:rPr>
          <w:rFonts w:hint="eastAsia" w:ascii="仿宋_GB2312" w:hAnsi="仿宋_GB2312" w:eastAsia="仿宋_GB2312" w:cs="仿宋_GB2312"/>
          <w:b/>
          <w:bCs/>
          <w:sz w:val="32"/>
          <w:szCs w:val="32"/>
          <w:lang w:eastAsia="zh-CN"/>
        </w:rPr>
        <w:t>。官网投递个人简历后，请准备一段</w:t>
      </w:r>
      <w:r>
        <w:rPr>
          <w:rFonts w:hint="eastAsia" w:ascii="仿宋_GB2312" w:hAnsi="仿宋_GB2312" w:eastAsia="仿宋_GB2312" w:cs="仿宋_GB2312"/>
          <w:b/>
          <w:bCs/>
          <w:sz w:val="32"/>
          <w:szCs w:val="32"/>
          <w:lang w:val="en-US" w:eastAsia="zh-CN"/>
        </w:rPr>
        <w:t>新颖有趣的</w:t>
      </w:r>
      <w:r>
        <w:rPr>
          <w:rFonts w:hint="eastAsia" w:ascii="仿宋_GB2312" w:hAnsi="仿宋_GB2312" w:eastAsia="仿宋_GB2312" w:cs="仿宋_GB2312"/>
          <w:b/>
          <w:bCs/>
          <w:sz w:val="32"/>
          <w:szCs w:val="32"/>
        </w:rPr>
        <w:t>自我介绍V</w:t>
      </w:r>
      <w:r>
        <w:rPr>
          <w:rFonts w:ascii="仿宋_GB2312" w:hAnsi="仿宋_GB2312" w:eastAsia="仿宋_GB2312" w:cs="仿宋_GB2312"/>
          <w:b/>
          <w:bCs/>
          <w:sz w:val="32"/>
          <w:szCs w:val="32"/>
        </w:rPr>
        <w:t>log</w:t>
      </w:r>
      <w:r>
        <w:rPr>
          <w:rFonts w:hint="eastAsia" w:ascii="仿宋_GB2312" w:hAnsi="仿宋_GB2312" w:eastAsia="仿宋_GB2312" w:cs="仿宋_GB2312"/>
          <w:b/>
          <w:bCs/>
          <w:sz w:val="32"/>
          <w:szCs w:val="32"/>
          <w:lang w:eastAsia="zh-CN"/>
        </w:rPr>
        <w:t>短</w:t>
      </w:r>
      <w:r>
        <w:rPr>
          <w:rFonts w:hint="eastAsia" w:ascii="仿宋_GB2312" w:hAnsi="仿宋_GB2312" w:eastAsia="仿宋_GB2312" w:cs="仿宋_GB2312"/>
          <w:b/>
          <w:bCs/>
          <w:sz w:val="32"/>
          <w:szCs w:val="32"/>
        </w:rPr>
        <w:t>视频</w:t>
      </w:r>
      <w:r>
        <w:rPr>
          <w:rFonts w:hint="eastAsia" w:ascii="仿宋_GB2312" w:hAnsi="仿宋_GB2312" w:eastAsia="仿宋_GB2312" w:cs="仿宋_GB2312"/>
          <w:b/>
          <w:bCs/>
          <w:sz w:val="32"/>
          <w:szCs w:val="32"/>
          <w:lang w:eastAsia="zh-CN"/>
        </w:rPr>
        <w:t>，建议时长为</w:t>
      </w:r>
      <w:r>
        <w:rPr>
          <w:rFonts w:hint="eastAsia" w:ascii="仿宋_GB2312" w:hAnsi="仿宋_GB2312" w:eastAsia="仿宋_GB2312" w:cs="仿宋_GB2312"/>
          <w:b/>
          <w:bCs/>
          <w:sz w:val="32"/>
          <w:szCs w:val="32"/>
          <w:lang w:val="en-US" w:eastAsia="zh-CN"/>
        </w:rPr>
        <w:t>30秒，短视频以“姓名+学校+</w:t>
      </w:r>
      <w:r>
        <w:rPr>
          <w:rFonts w:hint="eastAsia" w:ascii="仿宋_GB2312" w:hAnsi="仿宋_GB2312" w:eastAsia="仿宋_GB2312" w:cs="仿宋_GB2312"/>
          <w:b/>
          <w:bCs/>
          <w:sz w:val="32"/>
          <w:szCs w:val="32"/>
        </w:rPr>
        <w:t>V</w:t>
      </w:r>
      <w:r>
        <w:rPr>
          <w:rFonts w:ascii="仿宋_GB2312" w:hAnsi="仿宋_GB2312" w:eastAsia="仿宋_GB2312" w:cs="仿宋_GB2312"/>
          <w:b/>
          <w:bCs/>
          <w:sz w:val="32"/>
          <w:szCs w:val="32"/>
        </w:rPr>
        <w:t>log</w:t>
      </w:r>
      <w:r>
        <w:rPr>
          <w:rFonts w:hint="eastAsia" w:ascii="仿宋_GB2312" w:hAnsi="仿宋_GB2312" w:eastAsia="仿宋_GB2312" w:cs="仿宋_GB2312"/>
          <w:b/>
          <w:bCs/>
          <w:sz w:val="32"/>
          <w:szCs w:val="32"/>
          <w:lang w:eastAsia="zh-CN"/>
        </w:rPr>
        <w:t>短</w:t>
      </w:r>
      <w:r>
        <w:rPr>
          <w:rFonts w:hint="eastAsia" w:ascii="仿宋_GB2312" w:hAnsi="仿宋_GB2312" w:eastAsia="仿宋_GB2312" w:cs="仿宋_GB2312"/>
          <w:b/>
          <w:bCs/>
          <w:sz w:val="32"/>
          <w:szCs w:val="32"/>
        </w:rPr>
        <w:t>视频</w:t>
      </w:r>
      <w:r>
        <w:rPr>
          <w:rFonts w:hint="eastAsia" w:ascii="仿宋_GB2312" w:hAnsi="仿宋_GB2312" w:eastAsia="仿宋_GB2312" w:cs="仿宋_GB2312"/>
          <w:b/>
          <w:bCs/>
          <w:sz w:val="32"/>
          <w:szCs w:val="32"/>
          <w:lang w:eastAsia="zh-CN"/>
        </w:rPr>
        <w:t>”形式命名并</w:t>
      </w:r>
      <w:r>
        <w:rPr>
          <w:rFonts w:hint="eastAsia" w:ascii="仿宋_GB2312" w:hAnsi="仿宋_GB2312" w:eastAsia="仿宋_GB2312" w:cs="仿宋_GB2312"/>
          <w:b/>
          <w:bCs/>
          <w:sz w:val="32"/>
          <w:szCs w:val="32"/>
          <w:lang w:val="en-US" w:eastAsia="zh-CN"/>
        </w:rPr>
        <w:t>发送至邮箱hrxjj_sz@163.com</w:t>
      </w:r>
      <w:r>
        <w:rPr>
          <w:rFonts w:hint="eastAsia" w:ascii="仿宋_GB2312" w:hAnsi="仿宋_GB2312" w:eastAsia="仿宋_GB2312" w:cs="仿宋_GB2312"/>
          <w:b/>
          <w:bCs/>
          <w:sz w:val="32"/>
          <w:szCs w:val="32"/>
        </w:rPr>
        <w:t>。</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）资格审查与测评考查（</w:t>
      </w:r>
      <w:r>
        <w:rPr>
          <w:rFonts w:ascii="仿宋_GB2312" w:hAnsi="仿宋_GB2312" w:eastAsia="仿宋_GB2312" w:cs="仿宋_GB2312"/>
          <w:sz w:val="32"/>
          <w:szCs w:val="32"/>
        </w:rPr>
        <w:t>6月</w:t>
      </w:r>
      <w:r>
        <w:rPr>
          <w:rFonts w:hint="eastAsia" w:ascii="仿宋_GB2312" w:hAnsi="仿宋_GB2312" w:eastAsia="仿宋_GB2312" w:cs="仿宋_GB2312"/>
          <w:sz w:val="32"/>
          <w:szCs w:val="32"/>
          <w:lang w:val="en-US" w:eastAsia="zh-CN"/>
        </w:rPr>
        <w:t>中</w:t>
      </w:r>
      <w:r>
        <w:rPr>
          <w:rFonts w:ascii="仿宋_GB2312" w:hAnsi="仿宋_GB2312" w:eastAsia="仿宋_GB2312" w:cs="仿宋_GB2312"/>
          <w:sz w:val="32"/>
          <w:szCs w:val="32"/>
        </w:rPr>
        <w:t>下旬）</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各机构</w:t>
      </w:r>
      <w:r>
        <w:rPr>
          <w:rFonts w:hint="eastAsia" w:ascii="仿宋_GB2312" w:hAnsi="仿宋_GB2312" w:eastAsia="仿宋_GB2312" w:cs="仿宋_GB2312"/>
          <w:sz w:val="32"/>
          <w:szCs w:val="32"/>
        </w:rPr>
        <w:t>根据相关条件对申请者进行资格审查与测评考查，择优确定实习人选。</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黑体" w:hAnsi="黑体" w:eastAsia="黑体" w:cs="Arial"/>
          <w:sz w:val="32"/>
          <w:szCs w:val="32"/>
        </w:rPr>
        <w:t>八、注意事项</w:t>
      </w:r>
    </w:p>
    <w:p>
      <w:pPr>
        <w:pStyle w:val="6"/>
        <w:shd w:val="clear" w:color="auto" w:fill="FFFFFF"/>
        <w:spacing w:after="0" w:line="59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（一）本次实习项目，</w:t>
      </w:r>
      <w:r>
        <w:rPr>
          <w:rFonts w:hint="eastAsia" w:ascii="仿宋_GB2312" w:hAnsi="仿宋_GB2312" w:eastAsia="仿宋_GB2312" w:cs="仿宋_GB2312"/>
          <w:b/>
          <w:bCs/>
          <w:sz w:val="32"/>
          <w:szCs w:val="32"/>
        </w:rPr>
        <w:t>每位申请者只能申请报名一家实习机构。</w:t>
      </w:r>
      <w:r>
        <w:rPr>
          <w:rFonts w:hint="eastAsia" w:ascii="仿宋_GB2312" w:hAnsi="仿宋_GB2312" w:eastAsia="仿宋_GB2312" w:cs="仿宋_GB2312"/>
          <w:sz w:val="32"/>
          <w:szCs w:val="32"/>
        </w:rPr>
        <w:t>各机构实习项目具体信息，可在我行人才招聘官方网站（https://job.icbc.com.cn）进行查询浏览。</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）本次实习项目可通过</w:t>
      </w:r>
      <w:r>
        <w:rPr>
          <w:rFonts w:ascii="仿宋_GB2312" w:hAnsi="仿宋_GB2312" w:eastAsia="仿宋_GB2312" w:cs="仿宋_GB2312"/>
          <w:sz w:val="32"/>
          <w:szCs w:val="32"/>
        </w:rPr>
        <w:t>PC</w:t>
      </w:r>
      <w:r>
        <w:rPr>
          <w:rFonts w:hint="eastAsia" w:ascii="仿宋_GB2312" w:hAnsi="仿宋_GB2312" w:eastAsia="仿宋_GB2312" w:cs="仿宋_GB2312"/>
          <w:sz w:val="32"/>
          <w:szCs w:val="32"/>
        </w:rPr>
        <w:t>端或手机移动端进行线上报名申请，不接受其他形式的报名。</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）我行将通过招聘系统站内信、手机短信或电子邮件等方式与申请人联系，请保持通信畅通。</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）申请人应对申请资料信息的真实性负责。如与事实不符，我行有权取消其申请资格</w:t>
      </w:r>
      <w:r>
        <w:rPr>
          <w:rFonts w:hint="eastAsia" w:ascii="仿宋_GB2312" w:hAnsi="仿宋_GB2312" w:eastAsia="仿宋_GB2312" w:cs="仿宋_GB2312"/>
          <w:sz w:val="32"/>
          <w:szCs w:val="32"/>
          <w:lang w:eastAsia="zh-CN"/>
        </w:rPr>
        <w:t>，解除相关协议约定</w:t>
      </w:r>
      <w:r>
        <w:rPr>
          <w:rFonts w:hint="eastAsia" w:ascii="仿宋_GB2312" w:hAnsi="仿宋_GB2312" w:eastAsia="仿宋_GB2312" w:cs="仿宋_GB2312"/>
          <w:sz w:val="32"/>
          <w:szCs w:val="32"/>
        </w:rPr>
        <w:t>。</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）了解更多招聘讯息及相关动态，敬请关注“中国工商银行人才招聘”微信公众号。</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）我行有权根据需求变化以及报名情况等因素，调整、取消或终止相关实习计划，并对本次实习项目享有最终解释权。</w:t>
      </w:r>
    </w:p>
    <w:p>
      <w:pPr>
        <w:spacing w:line="590" w:lineRule="exact"/>
      </w:pPr>
    </w:p>
    <w:p>
      <w:pPr>
        <w:pStyle w:val="6"/>
        <w:widowControl/>
        <w:shd w:val="clear" w:color="auto" w:fill="FFFFFF"/>
        <w:tabs>
          <w:tab w:val="left" w:pos="3404"/>
          <w:tab w:val="right" w:pos="8504"/>
        </w:tabs>
        <w:wordWrap/>
        <w:adjustRightInd/>
        <w:snapToGrid/>
        <w:spacing w:after="0" w:line="590" w:lineRule="exact"/>
        <w:ind w:left="0" w:leftChars="0" w:right="0" w:firstLine="0" w:firstLineChars="0"/>
        <w:jc w:val="righ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kern w:val="2"/>
          <w:sz w:val="32"/>
          <w:szCs w:val="32"/>
        </w:rPr>
        <w:t>中国工商银行</w:t>
      </w:r>
      <w:r>
        <w:rPr>
          <w:rFonts w:hint="eastAsia" w:ascii="仿宋_GB2312" w:hAnsi="仿宋_GB2312" w:eastAsia="仿宋_GB2312" w:cs="仿宋_GB2312"/>
          <w:kern w:val="2"/>
          <w:sz w:val="32"/>
          <w:szCs w:val="32"/>
          <w:lang w:eastAsia="zh-CN"/>
        </w:rPr>
        <w:t>苏州分行</w:t>
      </w:r>
    </w:p>
    <w:p>
      <w:pPr>
        <w:pStyle w:val="6"/>
        <w:widowControl/>
        <w:shd w:val="clear" w:color="auto" w:fill="FFFFFF"/>
        <w:wordWrap/>
        <w:adjustRightInd/>
        <w:snapToGrid/>
        <w:spacing w:after="0" w:line="590" w:lineRule="exact"/>
        <w:ind w:left="0" w:leftChars="0" w:right="0" w:firstLine="0" w:firstLineChars="0"/>
        <w:jc w:val="right"/>
        <w:textAlignment w:val="auto"/>
        <w:outlineLvl w:val="9"/>
      </w:pPr>
      <w:r>
        <w:rPr>
          <w:rFonts w:hint="eastAsia" w:ascii="仿宋_GB2312" w:hAnsi="仿宋_GB2312" w:eastAsia="仿宋_GB2312" w:cs="仿宋_GB2312"/>
          <w:kern w:val="2"/>
          <w:sz w:val="32"/>
          <w:szCs w:val="32"/>
          <w:lang w:val="en-US" w:eastAsia="zh-CN"/>
        </w:rPr>
        <w:t xml:space="preserve"> </w:t>
      </w:r>
      <w:r>
        <w:rPr>
          <w:rFonts w:ascii="仿宋_GB2312" w:hAnsi="仿宋_GB2312" w:eastAsia="仿宋_GB2312" w:cs="仿宋_GB2312"/>
          <w:kern w:val="2"/>
          <w:sz w:val="32"/>
          <w:szCs w:val="32"/>
        </w:rPr>
        <w:t>202</w:t>
      </w: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rPr>
        <w:t>年</w:t>
      </w:r>
      <w:r>
        <w:rPr>
          <w:rFonts w:hint="eastAsia" w:ascii="仿宋_GB2312" w:hAnsi="仿宋_GB2312" w:eastAsia="仿宋_GB2312" w:cs="仿宋_GB2312"/>
          <w:kern w:val="2"/>
          <w:sz w:val="32"/>
          <w:szCs w:val="32"/>
          <w:lang w:val="en-US" w:eastAsia="zh-CN"/>
        </w:rPr>
        <w:t>5</w:t>
      </w:r>
      <w:r>
        <w:rPr>
          <w:rFonts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21日</w:t>
      </w:r>
    </w:p>
    <w:p>
      <w:pPr>
        <w:pStyle w:val="6"/>
        <w:shd w:val="clear" w:color="auto" w:fill="FFFFFF"/>
        <w:spacing w:after="0" w:line="590" w:lineRule="exact"/>
        <w:ind w:left="420" w:right="640"/>
        <w:jc w:val="right"/>
        <w:rPr>
          <w:rFonts w:ascii="仿宋_GB2312" w:hAnsi="仿宋_GB2312" w:eastAsia="仿宋_GB2312" w:cs="仿宋_GB2312"/>
          <w:sz w:val="32"/>
          <w:szCs w:val="32"/>
        </w:rPr>
      </w:pPr>
    </w:p>
    <w:sectPr>
      <w:footerReference r:id="rId3" w:type="default"/>
      <w:pgSz w:w="11906" w:h="16838"/>
      <w:pgMar w:top="141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MicrosoftYaHei">
    <w:altName w:val="Cambria"/>
    <w:panose1 w:val="00000000000000000000"/>
    <w:charset w:val="00"/>
    <w:family w:val="auto"/>
    <w:pitch w:val="default"/>
    <w:sig w:usb0="00000000" w:usb1="00000000" w:usb2="00000000" w:usb3="00000000" w:csb0="00040001"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2</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42A91"/>
    <w:rsid w:val="00000EE8"/>
    <w:rsid w:val="00004ABF"/>
    <w:rsid w:val="00006671"/>
    <w:rsid w:val="00020415"/>
    <w:rsid w:val="00027276"/>
    <w:rsid w:val="00032358"/>
    <w:rsid w:val="00053C7A"/>
    <w:rsid w:val="000734F0"/>
    <w:rsid w:val="00074D3A"/>
    <w:rsid w:val="000B557E"/>
    <w:rsid w:val="000C5EE7"/>
    <w:rsid w:val="000D629C"/>
    <w:rsid w:val="000E16D8"/>
    <w:rsid w:val="000E67DB"/>
    <w:rsid w:val="00112201"/>
    <w:rsid w:val="00147A59"/>
    <w:rsid w:val="00196EEE"/>
    <w:rsid w:val="001B0792"/>
    <w:rsid w:val="001D0D7B"/>
    <w:rsid w:val="001E0788"/>
    <w:rsid w:val="00205DC7"/>
    <w:rsid w:val="00227DA9"/>
    <w:rsid w:val="002535AB"/>
    <w:rsid w:val="002809DB"/>
    <w:rsid w:val="002A2CD6"/>
    <w:rsid w:val="002D577D"/>
    <w:rsid w:val="002F5758"/>
    <w:rsid w:val="0033587C"/>
    <w:rsid w:val="003504C7"/>
    <w:rsid w:val="00356B44"/>
    <w:rsid w:val="00373A90"/>
    <w:rsid w:val="0038111A"/>
    <w:rsid w:val="003B7E66"/>
    <w:rsid w:val="00402AAA"/>
    <w:rsid w:val="00447611"/>
    <w:rsid w:val="00465B06"/>
    <w:rsid w:val="00480EE9"/>
    <w:rsid w:val="004B60D0"/>
    <w:rsid w:val="004C2A2F"/>
    <w:rsid w:val="004C3E61"/>
    <w:rsid w:val="005433AA"/>
    <w:rsid w:val="00544121"/>
    <w:rsid w:val="0055773B"/>
    <w:rsid w:val="0058336B"/>
    <w:rsid w:val="00590203"/>
    <w:rsid w:val="005A07F0"/>
    <w:rsid w:val="005A0FC6"/>
    <w:rsid w:val="005B174E"/>
    <w:rsid w:val="00672CFC"/>
    <w:rsid w:val="006A065B"/>
    <w:rsid w:val="006A79FA"/>
    <w:rsid w:val="006B0860"/>
    <w:rsid w:val="006C0941"/>
    <w:rsid w:val="006D374C"/>
    <w:rsid w:val="00725784"/>
    <w:rsid w:val="00800CEA"/>
    <w:rsid w:val="0080211B"/>
    <w:rsid w:val="00802256"/>
    <w:rsid w:val="008042E2"/>
    <w:rsid w:val="00806CD5"/>
    <w:rsid w:val="008141C7"/>
    <w:rsid w:val="00815A38"/>
    <w:rsid w:val="008221D3"/>
    <w:rsid w:val="00836511"/>
    <w:rsid w:val="00884613"/>
    <w:rsid w:val="00890F23"/>
    <w:rsid w:val="008C4348"/>
    <w:rsid w:val="008D1A76"/>
    <w:rsid w:val="008D44DD"/>
    <w:rsid w:val="008F2EFA"/>
    <w:rsid w:val="00930CE6"/>
    <w:rsid w:val="0094738C"/>
    <w:rsid w:val="0096336F"/>
    <w:rsid w:val="009A370B"/>
    <w:rsid w:val="009C3C5F"/>
    <w:rsid w:val="009D65B3"/>
    <w:rsid w:val="009F1B37"/>
    <w:rsid w:val="00A00F2A"/>
    <w:rsid w:val="00A34BF1"/>
    <w:rsid w:val="00A42A91"/>
    <w:rsid w:val="00A55A24"/>
    <w:rsid w:val="00A55BA8"/>
    <w:rsid w:val="00A67C5C"/>
    <w:rsid w:val="00A70E53"/>
    <w:rsid w:val="00A96DC3"/>
    <w:rsid w:val="00AA2671"/>
    <w:rsid w:val="00B03B9A"/>
    <w:rsid w:val="00B2230A"/>
    <w:rsid w:val="00B2628C"/>
    <w:rsid w:val="00B35DBC"/>
    <w:rsid w:val="00B5360C"/>
    <w:rsid w:val="00B55095"/>
    <w:rsid w:val="00B64463"/>
    <w:rsid w:val="00BB19E6"/>
    <w:rsid w:val="00BB4908"/>
    <w:rsid w:val="00BB5432"/>
    <w:rsid w:val="00BC6A11"/>
    <w:rsid w:val="00BF3914"/>
    <w:rsid w:val="00C018B0"/>
    <w:rsid w:val="00C2113D"/>
    <w:rsid w:val="00C5775D"/>
    <w:rsid w:val="00C73348"/>
    <w:rsid w:val="00CB1A61"/>
    <w:rsid w:val="00CC5251"/>
    <w:rsid w:val="00CD7F43"/>
    <w:rsid w:val="00CF008F"/>
    <w:rsid w:val="00CF3812"/>
    <w:rsid w:val="00D07741"/>
    <w:rsid w:val="00D34465"/>
    <w:rsid w:val="00D36DF2"/>
    <w:rsid w:val="00D40AAA"/>
    <w:rsid w:val="00D541B8"/>
    <w:rsid w:val="00D66596"/>
    <w:rsid w:val="00DC4961"/>
    <w:rsid w:val="00E00900"/>
    <w:rsid w:val="00E21583"/>
    <w:rsid w:val="00E24B56"/>
    <w:rsid w:val="00E32711"/>
    <w:rsid w:val="00E51494"/>
    <w:rsid w:val="00E5568A"/>
    <w:rsid w:val="00E6534B"/>
    <w:rsid w:val="00E73963"/>
    <w:rsid w:val="00E90580"/>
    <w:rsid w:val="00EB1D46"/>
    <w:rsid w:val="00EC1F78"/>
    <w:rsid w:val="00EF2E86"/>
    <w:rsid w:val="00F02FD2"/>
    <w:rsid w:val="00F148B8"/>
    <w:rsid w:val="00F42653"/>
    <w:rsid w:val="00F4472A"/>
    <w:rsid w:val="00F76518"/>
    <w:rsid w:val="00F95BC0"/>
    <w:rsid w:val="00FA065D"/>
    <w:rsid w:val="00FA1145"/>
    <w:rsid w:val="00FA7E4E"/>
    <w:rsid w:val="00FB0140"/>
    <w:rsid w:val="00FD33D8"/>
    <w:rsid w:val="00FD342A"/>
    <w:rsid w:val="00FD4935"/>
    <w:rsid w:val="00FF3264"/>
    <w:rsid w:val="01F06E43"/>
    <w:rsid w:val="022F78A8"/>
    <w:rsid w:val="02BD0FD2"/>
    <w:rsid w:val="03835096"/>
    <w:rsid w:val="043264C6"/>
    <w:rsid w:val="05545D30"/>
    <w:rsid w:val="08E06639"/>
    <w:rsid w:val="08F05356"/>
    <w:rsid w:val="0A196D97"/>
    <w:rsid w:val="0B3E7CA7"/>
    <w:rsid w:val="0BA86A9E"/>
    <w:rsid w:val="0C051F7B"/>
    <w:rsid w:val="0D3340E5"/>
    <w:rsid w:val="0D856F49"/>
    <w:rsid w:val="10906D77"/>
    <w:rsid w:val="11156EA4"/>
    <w:rsid w:val="114D0D68"/>
    <w:rsid w:val="125A57AF"/>
    <w:rsid w:val="128C21FC"/>
    <w:rsid w:val="12956660"/>
    <w:rsid w:val="15732CD1"/>
    <w:rsid w:val="15ED7789"/>
    <w:rsid w:val="16307C56"/>
    <w:rsid w:val="18F403DB"/>
    <w:rsid w:val="18F5265D"/>
    <w:rsid w:val="19163B38"/>
    <w:rsid w:val="19E92B76"/>
    <w:rsid w:val="1A062D85"/>
    <w:rsid w:val="1A9128E7"/>
    <w:rsid w:val="1D3E23CA"/>
    <w:rsid w:val="215943B9"/>
    <w:rsid w:val="21756DC5"/>
    <w:rsid w:val="21AC3B25"/>
    <w:rsid w:val="21C7267A"/>
    <w:rsid w:val="224D7D82"/>
    <w:rsid w:val="229907A6"/>
    <w:rsid w:val="22CA5FA6"/>
    <w:rsid w:val="25236C08"/>
    <w:rsid w:val="262A5950"/>
    <w:rsid w:val="2738546E"/>
    <w:rsid w:val="277E474B"/>
    <w:rsid w:val="27E814DA"/>
    <w:rsid w:val="292678C7"/>
    <w:rsid w:val="29F35A6C"/>
    <w:rsid w:val="2A5A7675"/>
    <w:rsid w:val="2A65725D"/>
    <w:rsid w:val="2A76388E"/>
    <w:rsid w:val="2AB16A25"/>
    <w:rsid w:val="2C972238"/>
    <w:rsid w:val="2CB827E0"/>
    <w:rsid w:val="2D4161AB"/>
    <w:rsid w:val="2D7B73B0"/>
    <w:rsid w:val="2E1F7933"/>
    <w:rsid w:val="2EB40DB9"/>
    <w:rsid w:val="2EC34ED9"/>
    <w:rsid w:val="31CF7481"/>
    <w:rsid w:val="34307256"/>
    <w:rsid w:val="356E328A"/>
    <w:rsid w:val="36124ECB"/>
    <w:rsid w:val="379353B4"/>
    <w:rsid w:val="37EB6527"/>
    <w:rsid w:val="386372C7"/>
    <w:rsid w:val="3A154631"/>
    <w:rsid w:val="3A467766"/>
    <w:rsid w:val="3A712C1E"/>
    <w:rsid w:val="3B5A6CE7"/>
    <w:rsid w:val="3C0D4C97"/>
    <w:rsid w:val="426B5F50"/>
    <w:rsid w:val="43153A22"/>
    <w:rsid w:val="43F56771"/>
    <w:rsid w:val="44C640A0"/>
    <w:rsid w:val="44D06EA4"/>
    <w:rsid w:val="4525019E"/>
    <w:rsid w:val="45427927"/>
    <w:rsid w:val="475905C2"/>
    <w:rsid w:val="48286A6C"/>
    <w:rsid w:val="49BE089E"/>
    <w:rsid w:val="49BE5565"/>
    <w:rsid w:val="4B6A4194"/>
    <w:rsid w:val="4B763374"/>
    <w:rsid w:val="4E422D7E"/>
    <w:rsid w:val="4E744E88"/>
    <w:rsid w:val="4FDC5211"/>
    <w:rsid w:val="55163373"/>
    <w:rsid w:val="56E06B46"/>
    <w:rsid w:val="57333138"/>
    <w:rsid w:val="59647A96"/>
    <w:rsid w:val="5A1F188C"/>
    <w:rsid w:val="5C353466"/>
    <w:rsid w:val="5D746364"/>
    <w:rsid w:val="5DC120D0"/>
    <w:rsid w:val="5E471E79"/>
    <w:rsid w:val="5ECC590D"/>
    <w:rsid w:val="5F7371DD"/>
    <w:rsid w:val="61557F03"/>
    <w:rsid w:val="67A71C85"/>
    <w:rsid w:val="69FE2FA8"/>
    <w:rsid w:val="6BDB0D07"/>
    <w:rsid w:val="6E7F2132"/>
    <w:rsid w:val="6F9D2BB7"/>
    <w:rsid w:val="70156146"/>
    <w:rsid w:val="720035F3"/>
    <w:rsid w:val="72650DA3"/>
    <w:rsid w:val="72BA676C"/>
    <w:rsid w:val="75C66F18"/>
    <w:rsid w:val="77E34BB6"/>
    <w:rsid w:val="792C5146"/>
    <w:rsid w:val="79CD6111"/>
    <w:rsid w:val="7BAD3970"/>
    <w:rsid w:val="7BE94CC5"/>
    <w:rsid w:val="7D90587E"/>
    <w:rsid w:val="7DE57B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1"/>
    <w:unhideWhenUsed/>
    <w:uiPriority w:val="99"/>
    <w:pPr>
      <w:jc w:val="left"/>
    </w:pPr>
  </w:style>
  <w:style w:type="paragraph" w:styleId="3">
    <w:name w:val="Balloon Text"/>
    <w:basedOn w:val="1"/>
    <w:link w:val="13"/>
    <w:unhideWhenUsed/>
    <w:uiPriority w:val="99"/>
    <w:rPr>
      <w:sz w:val="18"/>
      <w:szCs w:val="18"/>
    </w:rPr>
  </w:style>
  <w:style w:type="paragraph" w:styleId="4">
    <w:name w:val="footer"/>
    <w:basedOn w:val="1"/>
    <w:link w:val="15"/>
    <w:unhideWhenUsed/>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after="240"/>
      <w:jc w:val="left"/>
    </w:pPr>
    <w:rPr>
      <w:rFonts w:ascii="宋体" w:hAnsi="宋体" w:eastAsia="宋体" w:cs="宋体"/>
      <w:kern w:val="0"/>
      <w:sz w:val="24"/>
      <w:szCs w:val="24"/>
    </w:rPr>
  </w:style>
  <w:style w:type="paragraph" w:styleId="7">
    <w:name w:val="annotation subject"/>
    <w:basedOn w:val="2"/>
    <w:next w:val="2"/>
    <w:link w:val="12"/>
    <w:unhideWhenUsed/>
    <w:uiPriority w:val="99"/>
    <w:rPr>
      <w:b/>
      <w:bCs/>
    </w:rPr>
  </w:style>
  <w:style w:type="character" w:styleId="10">
    <w:name w:val="annotation reference"/>
    <w:basedOn w:val="9"/>
    <w:unhideWhenUsed/>
    <w:qFormat/>
    <w:uiPriority w:val="99"/>
    <w:rPr>
      <w:sz w:val="21"/>
      <w:szCs w:val="21"/>
    </w:rPr>
  </w:style>
  <w:style w:type="character" w:customStyle="1" w:styleId="11">
    <w:name w:val="批注文字 Char"/>
    <w:basedOn w:val="9"/>
    <w:link w:val="2"/>
    <w:qFormat/>
    <w:uiPriority w:val="99"/>
  </w:style>
  <w:style w:type="character" w:customStyle="1" w:styleId="12">
    <w:name w:val="批注主题 Char"/>
    <w:basedOn w:val="11"/>
    <w:link w:val="7"/>
    <w:semiHidden/>
    <w:qFormat/>
    <w:uiPriority w:val="99"/>
    <w:rPr>
      <w:b/>
      <w:bCs/>
    </w:rPr>
  </w:style>
  <w:style w:type="character" w:customStyle="1" w:styleId="13">
    <w:name w:val="批注框文本 Char"/>
    <w:basedOn w:val="9"/>
    <w:link w:val="3"/>
    <w:semiHidden/>
    <w:qFormat/>
    <w:uiPriority w:val="99"/>
    <w:rPr>
      <w:sz w:val="18"/>
      <w:szCs w:val="18"/>
    </w:rPr>
  </w:style>
  <w:style w:type="character" w:customStyle="1" w:styleId="14">
    <w:name w:val="页眉 Char"/>
    <w:basedOn w:val="9"/>
    <w:link w:val="5"/>
    <w:qFormat/>
    <w:uiPriority w:val="99"/>
    <w:rPr>
      <w:sz w:val="18"/>
      <w:szCs w:val="18"/>
    </w:rPr>
  </w:style>
  <w:style w:type="character" w:customStyle="1" w:styleId="15">
    <w:name w:val="页脚 Char"/>
    <w:basedOn w:val="9"/>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189</Words>
  <Characters>1079</Characters>
  <Lines>8</Lines>
  <Paragraphs>2</Paragraphs>
  <TotalTime>0</TotalTime>
  <ScaleCrop>false</ScaleCrop>
  <LinksUpToDate>false</LinksUpToDate>
  <CharactersWithSpaces>0</CharactersWithSpaces>
  <Application>WPS Office_11.8.2.8902_F1E327BC-269C-435d-A152-05C5408002CA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2020-05-29T07:44:00Z</dcterms:created>
  <dc:creator>总行_人资部_曾伟晋</dc:creator>
  <cp:lastModifiedBy>总行_人力资源部_刘子艺</cp:lastModifiedBy>
  <cp:lastPrinted>2020-06-02T03:17:00Z</cp:lastPrinted>
  <dcterms:modified xsi:type="dcterms:W3CDTF">2021-05-21T03:13:22Z</dcterms:modified>
  <dc:title>中国工商银行2020年星辰训练营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2052-11.8.2.8902</vt:lpwstr>
  </property>
</Properties>
</file>