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长春分行社会招聘各职位应聘条件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一、新设支行副行长(1人)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1、本科及以上学历，金融、营销、管理等相关专业，条件特别优秀者可适当放宽；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2、5年及以上商业银行营销服务经验，同等岗位工作经验至少2年以上；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3、了解长春市场，具有丰富的客户资源；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4、具有较强的市场营销能力、敏锐的风险意识；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5、具有清晰的管理思路、丰富的团队管理理论及实践经验，能够发挥个人影响力，整合团队成员价值取向，积极影响团队氛围，形成良好的团队文化，达成优异团队成绩；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6、从业记录良好,符合银行监管部门要求的任职资格条件。</w:t>
      </w:r>
    </w:p>
    <w:p>
      <w:pPr>
        <w:widowControl/>
        <w:spacing w:line="360" w:lineRule="auto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二、公司客户经理（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3人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360" w:lineRule="auto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  1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、本科及以上学历，经济、金融、营销等相关专业；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2年及以上商业银行营销服务工作经验，熟悉商业贸易融资、票据、银行保理、物流银行等主要公司业务产品；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具有较强的市场营销能力和敏锐的风险意识，具有一定的客户资源；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具备利用银行提供的平台，努力寻求和拓展潜在公司客户的能力；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具备制定客户营销目标与方案，开展营销活动，完成绩效指标的能力；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具备定期拜访、联络客户，收集、汇总、分析客户对业务产品及服务的需求信息的能力；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完成公司客户的授信发起、材料组织和上报、根据批复及客户需求办理授信手续，及时登记有关业务系统，动态跟踪企业经营及我行授信的资金流向；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具备开展联动营销和交叉营销，提高金融服务综合收益的能力。</w:t>
      </w:r>
    </w:p>
    <w:p>
      <w:pPr>
        <w:widowControl/>
        <w:spacing w:line="360" w:lineRule="auto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三、零售银行部绩效考核岗（主办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/主管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1人）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eastAsia="宋体" w:cs="宋体"/>
          <w:color w:val="000000"/>
          <w:sz w:val="18"/>
          <w:szCs w:val="18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1、本科及以上学历，金融、管理等相关专业；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2、2-3年以上工作经验，有绩效考核管理工作经验者优先；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、熟悉银行零售条线业务，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具有良好的团队合作精神，执行力强；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职业操守良好，品行端正，诚实守信，廉洁自律，有较强的全局观念、责任心和敬业精神，身体健康，能协助上级创造良好的工作环境和团队文化，具备较强的组织协调、沟通能力。</w:t>
      </w:r>
    </w:p>
    <w:p>
      <w:pPr>
        <w:widowControl/>
        <w:spacing w:line="360" w:lineRule="auto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四、保银协同部渠道经理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1、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本科及以上学历，金融、营销等相关专业；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2、1年以上商业银行或2年以上非银行金融机构营销服务工作经验，具有商业银行同岗位工作经验者优先；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3.具备良好的沟通能力、协调能力以及市场拓展能力和风险研判能力，具有良好的团队合作精神，执行力强；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4.职业操守良好，品行端正，诚实守信，廉洁自律，有较强的全局观念、责任心和敬业精神，身体健康，能协助上级创造良好的工作环境和团队文化，具备较强的组织协调、沟通能力。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085BB8"/>
    <w:rsid w:val="00086C34"/>
    <w:rsid w:val="00171CA6"/>
    <w:rsid w:val="00321289"/>
    <w:rsid w:val="00437045"/>
    <w:rsid w:val="00615FFC"/>
    <w:rsid w:val="00782BBA"/>
    <w:rsid w:val="00B1179B"/>
    <w:rsid w:val="00E47EFC"/>
    <w:rsid w:val="00EA0457"/>
    <w:rsid w:val="011F7565"/>
    <w:rsid w:val="026268F8"/>
    <w:rsid w:val="046F22F5"/>
    <w:rsid w:val="0519300A"/>
    <w:rsid w:val="09884131"/>
    <w:rsid w:val="0DE23A56"/>
    <w:rsid w:val="11FA160D"/>
    <w:rsid w:val="15C47445"/>
    <w:rsid w:val="161D1B21"/>
    <w:rsid w:val="184C35EB"/>
    <w:rsid w:val="1C384E5A"/>
    <w:rsid w:val="1E0E11DD"/>
    <w:rsid w:val="1F603109"/>
    <w:rsid w:val="20F71F25"/>
    <w:rsid w:val="29F23371"/>
    <w:rsid w:val="2CED1241"/>
    <w:rsid w:val="342F05A9"/>
    <w:rsid w:val="34CD71AE"/>
    <w:rsid w:val="3AD8618B"/>
    <w:rsid w:val="3F692A15"/>
    <w:rsid w:val="435E2995"/>
    <w:rsid w:val="45282152"/>
    <w:rsid w:val="49400E3C"/>
    <w:rsid w:val="4B924B09"/>
    <w:rsid w:val="56260D65"/>
    <w:rsid w:val="587902B5"/>
    <w:rsid w:val="58DC2558"/>
    <w:rsid w:val="591304B3"/>
    <w:rsid w:val="59346469"/>
    <w:rsid w:val="5B952750"/>
    <w:rsid w:val="5CC85FC5"/>
    <w:rsid w:val="5E0821D5"/>
    <w:rsid w:val="63D0424F"/>
    <w:rsid w:val="64DB2183"/>
    <w:rsid w:val="6B290FDE"/>
    <w:rsid w:val="710C46CE"/>
    <w:rsid w:val="74975458"/>
    <w:rsid w:val="765E6FC2"/>
    <w:rsid w:val="7780039E"/>
    <w:rsid w:val="78237BA7"/>
    <w:rsid w:val="79820DE8"/>
    <w:rsid w:val="7B9E7E5E"/>
    <w:rsid w:val="7CBE24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2020-12-28T05:45:00Z</dcterms:created>
  <dc:creator>郭超</dc:creator>
  <cp:lastModifiedBy>陈旭嫦</cp:lastModifiedBy>
  <dcterms:modified xsi:type="dcterms:W3CDTF">2021-06-17T11:17:39Z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