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东至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农商银行2021年度社会招聘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普通员工调剂公告</w:t>
      </w:r>
    </w:p>
    <w:p>
      <w:pPr>
        <w:spacing w:line="540" w:lineRule="exact"/>
        <w:ind w:firstLine="883" w:firstLineChars="2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东至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农商银行2021年度社会招聘首批录用工作已经完成，因普通员工拟录用人数未达到计划招聘人数，经研究，决定开展调剂工作以补充录用人员，现将有关事项公告如下：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一、接受调剂名额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普通员工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二、调剂原则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（一）允许参与调剂的考生范围：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1.报考安徽农村商业银行系统2021年度社会招聘（招聘批次号：202101）普通员工岗，原报考行不为本行；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2.笔试成绩达到笔试合格分数线：57分；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3.未进入安徽农商银行系统首批拟录用人员名单。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（二）考生申请调剂，须满足以下基本条件：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1.年龄在25周岁以下（1996年1月1日以后出生），硕士研究生学历或具备2年经济金融工作经验者年龄可放宽至28周岁（1993年1月1日以后出生）,博士研究生原则上不超过35周岁。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</w:rPr>
        <w:t>国内外高等院校应历届毕业生，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大专学历,所学专业为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</w:rPr>
        <w:t>经济金融、财会审计、信息科技、市场营销、法学、中文文秘、工商管理、数理统计类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</w:rPr>
        <w:t>本科及以上学历、学士及以上学位，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highlight w:val="none"/>
        </w:rPr>
        <w:t>所学专业学科门类为：经济学、法学、文学、理学、工学、农学、管理学。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3.符合本行简章规定的其他条</w:t>
      </w:r>
      <w:r>
        <w:rPr>
          <w:rFonts w:hint="eastAsia" w:ascii="仿宋_GB2312" w:hAnsi="仿宋_GB2312" w:eastAsia="仿宋_GB2312" w:cs="仿宋_GB2312"/>
          <w:sz w:val="32"/>
          <w:szCs w:val="32"/>
        </w:rPr>
        <w:t>件和要求。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（三）参与安徽农商银行系统2021年度社会招聘首批面试不合格人员（面试成绩低于60分）不得参与调剂；已进入首批拟录用人员名单的考生不得参加调剂；拟录后主动放弃或体检、背调不通过人员不得参加调剂；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三、调剂程序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（一）调剂报名。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考生通过“安徽农村商业银行员工招聘系统”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"https://zhaopin.ahrcu.com/recruit/"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</w:rPr>
        <w:t>https://zhaopin.ahrcu.com/recruit/</w:t>
      </w:r>
      <w:r>
        <w:rPr>
          <w:rStyle w:val="6"/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报名参与调剂，选择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东至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农商银行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调剂报名时间自2021年6月28日至7月2日止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（二）资格审核。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本行根据招聘简章审核考生调剂资格，按不超过调剂名额1:3比例，依笔试成绩从高到低确定入围面试人员（最后一名笔试成绩并列者，本行将择优选择进入面试人员）。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本行组织考生进行面试，设定面试合格分数线为60分，面试成绩低于60分者，不作为拟录用人员。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（四）确定拟录用人员。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本行以考生笔试成绩占比60%、面试成绩占比40%加权计算综合成绩，按综合成绩从高到低排序，在调剂名额范围内确定拟录用人员（最后一名综合成绩并列，取笔试成绩较高者作为拟录用人员）。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四、其他有关事项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（一）调剂资格审核、面试等后续工作安排，本行将通过电话或短信方式及时通知考生,请保持通讯畅通；对未能进入下一环节的考生，将不再发布通知。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（二）经调剂确定的拟录用人员，须按照招聘简章进行体检、背调及岗前培训，合格后签订劳动合同。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（三）本行有权根据考生报名、面试等实际情况，调整、取消或终止调剂计划，并对调剂工作享有最终解释权。</w:t>
      </w:r>
    </w:p>
    <w:p>
      <w:pPr>
        <w:spacing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东至农村商业银行</w:t>
      </w:r>
      <w:bookmarkEnd w:id="0"/>
    </w:p>
    <w:p>
      <w:pPr>
        <w:spacing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2021年6月28日</w:t>
      </w:r>
    </w:p>
    <w:p>
      <w:pPr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0EF"/>
    <w:rsid w:val="0002410A"/>
    <w:rsid w:val="0005183B"/>
    <w:rsid w:val="000559EE"/>
    <w:rsid w:val="000B1A82"/>
    <w:rsid w:val="000E11EE"/>
    <w:rsid w:val="00136C31"/>
    <w:rsid w:val="0015395C"/>
    <w:rsid w:val="001729A3"/>
    <w:rsid w:val="00183889"/>
    <w:rsid w:val="00215EA2"/>
    <w:rsid w:val="002220F5"/>
    <w:rsid w:val="002377F5"/>
    <w:rsid w:val="002754A7"/>
    <w:rsid w:val="00276DC7"/>
    <w:rsid w:val="002A2843"/>
    <w:rsid w:val="002B5C82"/>
    <w:rsid w:val="002F7DEE"/>
    <w:rsid w:val="00306495"/>
    <w:rsid w:val="00311D66"/>
    <w:rsid w:val="00336FD9"/>
    <w:rsid w:val="00380698"/>
    <w:rsid w:val="003D77EF"/>
    <w:rsid w:val="0042046C"/>
    <w:rsid w:val="0043276D"/>
    <w:rsid w:val="00432E16"/>
    <w:rsid w:val="00464B1B"/>
    <w:rsid w:val="004B6162"/>
    <w:rsid w:val="00513CF3"/>
    <w:rsid w:val="005C546F"/>
    <w:rsid w:val="005F7385"/>
    <w:rsid w:val="0060507A"/>
    <w:rsid w:val="00634257"/>
    <w:rsid w:val="00635782"/>
    <w:rsid w:val="00641118"/>
    <w:rsid w:val="006A00E0"/>
    <w:rsid w:val="007473E9"/>
    <w:rsid w:val="007533BB"/>
    <w:rsid w:val="0076069D"/>
    <w:rsid w:val="00793BE9"/>
    <w:rsid w:val="00822DDC"/>
    <w:rsid w:val="00823767"/>
    <w:rsid w:val="008350A8"/>
    <w:rsid w:val="00851E91"/>
    <w:rsid w:val="00881D73"/>
    <w:rsid w:val="0089245E"/>
    <w:rsid w:val="0092530F"/>
    <w:rsid w:val="009877BE"/>
    <w:rsid w:val="009E5F73"/>
    <w:rsid w:val="00A10C9B"/>
    <w:rsid w:val="00A70FC1"/>
    <w:rsid w:val="00A80193"/>
    <w:rsid w:val="00A977E8"/>
    <w:rsid w:val="00AA00EF"/>
    <w:rsid w:val="00AC2502"/>
    <w:rsid w:val="00AF3038"/>
    <w:rsid w:val="00B03622"/>
    <w:rsid w:val="00B049C7"/>
    <w:rsid w:val="00B14246"/>
    <w:rsid w:val="00B2170A"/>
    <w:rsid w:val="00B26DE3"/>
    <w:rsid w:val="00BA3D64"/>
    <w:rsid w:val="00BB0102"/>
    <w:rsid w:val="00BE71CA"/>
    <w:rsid w:val="00C07087"/>
    <w:rsid w:val="00C478D4"/>
    <w:rsid w:val="00C6523D"/>
    <w:rsid w:val="00C81C45"/>
    <w:rsid w:val="00C852FF"/>
    <w:rsid w:val="00CB665C"/>
    <w:rsid w:val="00CE0B1D"/>
    <w:rsid w:val="00D11E3E"/>
    <w:rsid w:val="00D2013D"/>
    <w:rsid w:val="00D2453F"/>
    <w:rsid w:val="00D776CB"/>
    <w:rsid w:val="00DA3A8A"/>
    <w:rsid w:val="00DA5C22"/>
    <w:rsid w:val="00DD055E"/>
    <w:rsid w:val="00E17D1B"/>
    <w:rsid w:val="00E5176C"/>
    <w:rsid w:val="00E70C55"/>
    <w:rsid w:val="00EB32EC"/>
    <w:rsid w:val="00F1371E"/>
    <w:rsid w:val="00F24B64"/>
    <w:rsid w:val="00F458DD"/>
    <w:rsid w:val="00F63BC1"/>
    <w:rsid w:val="00F7006C"/>
    <w:rsid w:val="00FE38BF"/>
    <w:rsid w:val="177C7EBC"/>
    <w:rsid w:val="4F867776"/>
    <w:rsid w:val="72D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TotalTime>20</TotalTime>
  <ScaleCrop>false</ScaleCrop>
  <LinksUpToDate>false</LinksUpToDate>
  <CharactersWithSpaces>1237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2021-06-18T07:12:00Z</dcterms:created>
  <dc:creator>万户网络</dc:creator>
  <cp:lastModifiedBy>h'p</cp:lastModifiedBy>
  <cp:lastPrinted>2021-06-28T03:19:00Z</cp:lastPrinted>
  <dcterms:modified xsi:type="dcterms:W3CDTF">2021-06-28T06:43:27Z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69EAAB271C104F1C856BF01EFBA5C2FB</vt:lpwstr>
  </property>
</Properties>
</file>