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55" w:rsidRPr="003A4717" w:rsidRDefault="006D5055" w:rsidP="003A4717">
      <w:pPr>
        <w:spacing w:line="500" w:lineRule="exact"/>
        <w:rPr>
          <w:rFonts w:ascii="仿宋_GB2312" w:eastAsia="仿宋_GB2312"/>
          <w:b/>
          <w:sz w:val="32"/>
          <w:szCs w:val="32"/>
        </w:rPr>
      </w:pPr>
    </w:p>
    <w:p w:rsidR="006D5055" w:rsidRPr="003A4717" w:rsidRDefault="00E737F0" w:rsidP="003A4717">
      <w:pPr>
        <w:spacing w:line="500" w:lineRule="exact"/>
        <w:jc w:val="center"/>
        <w:rPr>
          <w:rFonts w:ascii="宋体" w:hAnsi="宋体"/>
          <w:b/>
          <w:sz w:val="44"/>
          <w:szCs w:val="44"/>
        </w:rPr>
      </w:pPr>
      <w:r>
        <w:rPr>
          <w:rFonts w:ascii="宋体" w:hAnsi="宋体" w:hint="eastAsia"/>
          <w:b/>
          <w:sz w:val="44"/>
          <w:szCs w:val="44"/>
        </w:rPr>
        <w:t>福建建阳</w:t>
      </w:r>
      <w:r w:rsidR="006D5055" w:rsidRPr="003A4717">
        <w:rPr>
          <w:rFonts w:ascii="宋体" w:hAnsi="宋体" w:hint="eastAsia"/>
          <w:b/>
          <w:sz w:val="44"/>
          <w:szCs w:val="44"/>
        </w:rPr>
        <w:t>瑞狮村镇银行简介</w:t>
      </w:r>
    </w:p>
    <w:p w:rsidR="006D5055" w:rsidRPr="003A4717" w:rsidRDefault="006D5055" w:rsidP="003A4717">
      <w:pPr>
        <w:spacing w:line="500" w:lineRule="exact"/>
        <w:rPr>
          <w:rFonts w:ascii="仿宋_GB2312" w:eastAsia="仿宋_GB2312"/>
          <w:sz w:val="32"/>
          <w:szCs w:val="32"/>
        </w:rPr>
      </w:pPr>
      <w:r w:rsidRPr="003A4717">
        <w:rPr>
          <w:rFonts w:ascii="仿宋_GB2312" w:eastAsia="仿宋_GB2312" w:hint="eastAsia"/>
          <w:sz w:val="32"/>
          <w:szCs w:val="32"/>
        </w:rPr>
        <w:t xml:space="preserve">    </w:t>
      </w:r>
    </w:p>
    <w:p w:rsidR="00E737F0" w:rsidRPr="00E737F0" w:rsidRDefault="00E737F0" w:rsidP="003A4717">
      <w:pPr>
        <w:spacing w:line="500" w:lineRule="exact"/>
        <w:ind w:firstLine="540"/>
        <w:rPr>
          <w:rFonts w:ascii="仿宋_GB2312" w:eastAsia="仿宋_GB2312"/>
          <w:sz w:val="32"/>
          <w:szCs w:val="32"/>
        </w:rPr>
      </w:pPr>
      <w:r w:rsidRPr="00E737F0">
        <w:rPr>
          <w:rFonts w:ascii="仿宋_GB2312" w:eastAsia="仿宋_GB2312" w:hint="eastAsia"/>
          <w:sz w:val="32"/>
          <w:szCs w:val="32"/>
        </w:rPr>
        <w:t>  </w:t>
      </w:r>
      <w:r w:rsidRPr="00E737F0">
        <w:rPr>
          <w:rFonts w:ascii="仿宋_GB2312" w:eastAsia="仿宋_GB2312" w:hint="eastAsia"/>
          <w:sz w:val="32"/>
          <w:szCs w:val="32"/>
        </w:rPr>
        <w:t>福建建阳瑞狮村镇银行（以下简称“瑞狮村镇银行”）是经中国银监会批准，由石狮农商银行作为主发起行发起设立的具有独立法人性质的新型农村金融机构，也是南平市建阳区设立的首家村镇银行。</w:t>
      </w:r>
      <w:r w:rsidR="00376C12">
        <w:rPr>
          <w:rFonts w:ascii="仿宋_GB2312" w:eastAsia="仿宋_GB2312" w:hint="eastAsia"/>
          <w:sz w:val="32"/>
          <w:szCs w:val="32"/>
        </w:rPr>
        <w:t>2019年11月5日，建阳瑞狮村镇银行童游支行正式开业。</w:t>
      </w:r>
    </w:p>
    <w:p w:rsidR="00E737F0" w:rsidRPr="00E737F0" w:rsidRDefault="00E737F0" w:rsidP="00E737F0">
      <w:pPr>
        <w:spacing w:line="500" w:lineRule="exact"/>
        <w:ind w:firstLineChars="168" w:firstLine="538"/>
        <w:rPr>
          <w:rFonts w:ascii="仿宋_GB2312" w:eastAsia="仿宋_GB2312"/>
          <w:sz w:val="32"/>
          <w:szCs w:val="32"/>
        </w:rPr>
      </w:pPr>
      <w:r w:rsidRPr="00E737F0">
        <w:rPr>
          <w:rFonts w:ascii="仿宋_GB2312" w:eastAsia="仿宋_GB2312" w:hint="eastAsia"/>
          <w:sz w:val="32"/>
          <w:szCs w:val="32"/>
        </w:rPr>
        <w:t> </w:t>
      </w:r>
      <w:r>
        <w:rPr>
          <w:rFonts w:ascii="仿宋_GB2312" w:eastAsia="仿宋_GB2312" w:hint="eastAsia"/>
          <w:sz w:val="32"/>
          <w:szCs w:val="32"/>
        </w:rPr>
        <w:t>建阳</w:t>
      </w:r>
      <w:r w:rsidRPr="00E737F0">
        <w:rPr>
          <w:rFonts w:ascii="仿宋_GB2312" w:eastAsia="仿宋_GB2312" w:hint="eastAsia"/>
          <w:sz w:val="32"/>
          <w:szCs w:val="32"/>
        </w:rPr>
        <w:t>瑞狮村镇银行的经营范围包括吸收公众存款、发放短期、中期和长期贷款，办理国内结算，从事同业拆借，代理收付款项及经中国银行业监督管理委员会批准的其他业务。瑞狮村镇银行秉承“立足县域、服务三农、服务小微企业”的经营理念，扎根当地，开拓创新，致力于为当地的农户、个体工商户及小微企业等提供优质、便捷、高效的金融服务，促进当地经济繁荣和社会发展。</w:t>
      </w:r>
    </w:p>
    <w:p w:rsidR="005745EC" w:rsidRPr="003A4717" w:rsidRDefault="00E737F0" w:rsidP="00956871">
      <w:pPr>
        <w:spacing w:line="500" w:lineRule="exact"/>
        <w:ind w:firstLineChars="218" w:firstLine="698"/>
        <w:rPr>
          <w:rFonts w:ascii="仿宋_GB2312" w:eastAsia="仿宋_GB2312"/>
          <w:sz w:val="32"/>
          <w:szCs w:val="32"/>
        </w:rPr>
      </w:pPr>
      <w:r w:rsidRPr="00E737F0">
        <w:rPr>
          <w:rFonts w:ascii="仿宋_GB2312" w:eastAsia="仿宋_GB2312" w:hint="eastAsia"/>
          <w:sz w:val="32"/>
          <w:szCs w:val="32"/>
        </w:rPr>
        <w:t>建阳瑞狮村镇银行自2013年开业以来，在业务持续、稳健发展的同时，经过全体员工的一致努力，取得诸多荣誉，如：2014年度被主发起行石狮农商银行评为“标杆网点”；2014年荣获建阳区金融服务地方经济发展先进单位；2017年度荣获南平市“安康杯”竞赛先进班组；2017年被建阳区总工会评为“先进职工之家”；瑞狮村镇银行多次派出员工参加省、市、区各项业务技能竞赛，均取得较为优异的成绩，其中2014年11月获得建阳区金融系统反洗钱知识竞赛第二名；2015年参加建阳区金融系统国库知识竞赛，荣获一等奖；2019年参加建阳区金融系统"反洗钱”扫黑除恶专项斗争知识竞赛荣获二等奖</w:t>
      </w:r>
      <w:r w:rsidR="00001612">
        <w:rPr>
          <w:rFonts w:ascii="仿宋_GB2312" w:eastAsia="仿宋_GB2312" w:hint="eastAsia"/>
          <w:sz w:val="32"/>
          <w:szCs w:val="32"/>
        </w:rPr>
        <w:t>；2019年度荣获福建省</w:t>
      </w:r>
      <w:r w:rsidR="00001612" w:rsidRPr="00E737F0">
        <w:rPr>
          <w:rFonts w:ascii="仿宋_GB2312" w:eastAsia="仿宋_GB2312" w:hint="eastAsia"/>
          <w:sz w:val="32"/>
          <w:szCs w:val="32"/>
        </w:rPr>
        <w:t>“安康杯”竞赛先进</w:t>
      </w:r>
      <w:r w:rsidR="00001612">
        <w:rPr>
          <w:rFonts w:ascii="仿宋_GB2312" w:eastAsia="仿宋_GB2312" w:hint="eastAsia"/>
          <w:sz w:val="32"/>
          <w:szCs w:val="32"/>
        </w:rPr>
        <w:t>集体。</w:t>
      </w:r>
    </w:p>
    <w:sectPr w:rsidR="005745EC" w:rsidRPr="003A4717" w:rsidSect="001745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DD1" w:rsidRDefault="00F84DD1" w:rsidP="006D5055">
      <w:r>
        <w:separator/>
      </w:r>
    </w:p>
  </w:endnote>
  <w:endnote w:type="continuationSeparator" w:id="1">
    <w:p w:rsidR="00F84DD1" w:rsidRDefault="00F84DD1" w:rsidP="006D50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DD1" w:rsidRDefault="00F84DD1" w:rsidP="006D5055">
      <w:r>
        <w:separator/>
      </w:r>
    </w:p>
  </w:footnote>
  <w:footnote w:type="continuationSeparator" w:id="1">
    <w:p w:rsidR="00F84DD1" w:rsidRDefault="00F84DD1" w:rsidP="006D50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53271"/>
    <w:multiLevelType w:val="hybridMultilevel"/>
    <w:tmpl w:val="95FC8E7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055"/>
    <w:rsid w:val="00001612"/>
    <w:rsid w:val="00021CD5"/>
    <w:rsid w:val="00100B7F"/>
    <w:rsid w:val="001743F2"/>
    <w:rsid w:val="0017455D"/>
    <w:rsid w:val="00242F4F"/>
    <w:rsid w:val="00273DAA"/>
    <w:rsid w:val="00376C12"/>
    <w:rsid w:val="00391DBC"/>
    <w:rsid w:val="003A4717"/>
    <w:rsid w:val="003E110C"/>
    <w:rsid w:val="00465722"/>
    <w:rsid w:val="00491E77"/>
    <w:rsid w:val="0056605B"/>
    <w:rsid w:val="005745EC"/>
    <w:rsid w:val="006A11D5"/>
    <w:rsid w:val="006D5055"/>
    <w:rsid w:val="006F4C53"/>
    <w:rsid w:val="00704DF2"/>
    <w:rsid w:val="00751F2C"/>
    <w:rsid w:val="00956871"/>
    <w:rsid w:val="00991086"/>
    <w:rsid w:val="00992491"/>
    <w:rsid w:val="009E684D"/>
    <w:rsid w:val="00A7710C"/>
    <w:rsid w:val="00AF0A74"/>
    <w:rsid w:val="00B1337B"/>
    <w:rsid w:val="00BB0682"/>
    <w:rsid w:val="00BE6849"/>
    <w:rsid w:val="00CA7F51"/>
    <w:rsid w:val="00E737F0"/>
    <w:rsid w:val="00F135F6"/>
    <w:rsid w:val="00F84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50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5055"/>
    <w:rPr>
      <w:sz w:val="18"/>
      <w:szCs w:val="18"/>
    </w:rPr>
  </w:style>
  <w:style w:type="paragraph" w:styleId="a4">
    <w:name w:val="footer"/>
    <w:basedOn w:val="a"/>
    <w:link w:val="Char0"/>
    <w:uiPriority w:val="99"/>
    <w:semiHidden/>
    <w:unhideWhenUsed/>
    <w:rsid w:val="006D50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5055"/>
    <w:rPr>
      <w:sz w:val="18"/>
      <w:szCs w:val="18"/>
    </w:rPr>
  </w:style>
  <w:style w:type="paragraph" w:styleId="a5">
    <w:name w:val="List Paragraph"/>
    <w:basedOn w:val="a"/>
    <w:uiPriority w:val="99"/>
    <w:qFormat/>
    <w:rsid w:val="001743F2"/>
    <w:pPr>
      <w:ind w:firstLineChars="200" w:firstLine="420"/>
    </w:pPr>
    <w:rPr>
      <w:rFonts w:cs="Calibri"/>
      <w:szCs w:val="21"/>
    </w:rPr>
  </w:style>
  <w:style w:type="paragraph" w:styleId="a6">
    <w:name w:val="Balloon Text"/>
    <w:basedOn w:val="a"/>
    <w:link w:val="Char1"/>
    <w:uiPriority w:val="99"/>
    <w:semiHidden/>
    <w:unhideWhenUsed/>
    <w:rsid w:val="001743F2"/>
    <w:rPr>
      <w:sz w:val="18"/>
      <w:szCs w:val="18"/>
    </w:rPr>
  </w:style>
  <w:style w:type="character" w:customStyle="1" w:styleId="Char1">
    <w:name w:val="批注框文本 Char"/>
    <w:basedOn w:val="a0"/>
    <w:link w:val="a6"/>
    <w:uiPriority w:val="99"/>
    <w:semiHidden/>
    <w:rsid w:val="001743F2"/>
    <w:rPr>
      <w:rFonts w:ascii="Calibri" w:eastAsia="宋体" w:hAnsi="Calibri" w:cs="Times New Roman"/>
      <w:sz w:val="18"/>
      <w:szCs w:val="18"/>
    </w:rPr>
  </w:style>
  <w:style w:type="character" w:customStyle="1" w:styleId="apple-converted-space">
    <w:name w:val="apple-converted-space"/>
    <w:basedOn w:val="a0"/>
    <w:rsid w:val="00E737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92</Words>
  <Characters>526</Characters>
  <Application>Microsoft Office Word</Application>
  <DocSecurity>0</DocSecurity>
  <Lines>4</Lines>
  <Paragraphs>1</Paragraphs>
  <ScaleCrop>false</ScaleCrop>
  <Company>china</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25</cp:revision>
  <dcterms:created xsi:type="dcterms:W3CDTF">2018-11-05T00:42:00Z</dcterms:created>
  <dcterms:modified xsi:type="dcterms:W3CDTF">2022-07-28T03:11:00Z</dcterms:modified>
</cp:coreProperties>
</file>