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40" w:lineRule="exact"/>
        <w:jc w:val="left"/>
        <w:rPr>
          <w:rFonts w:ascii="仿宋" w:hAnsi="仿宋" w:eastAsia="仿宋" w:cs="仿宋"/>
          <w:color w:val="000000"/>
          <w:sz w:val="21"/>
          <w:szCs w:val="21"/>
        </w:rPr>
      </w:pPr>
      <w:r>
        <w:rPr>
          <w:rFonts w:hint="eastAsia" w:ascii="仿宋" w:hAnsi="仿宋" w:eastAsia="仿宋" w:cs="仿宋"/>
          <w:color w:val="000000"/>
          <w:sz w:val="24"/>
          <w:szCs w:val="24"/>
        </w:rPr>
        <w:t>附件1：</w:t>
      </w:r>
    </w:p>
    <w:p>
      <w:pPr>
        <w:pStyle w:val="2"/>
        <w:spacing w:line="560" w:lineRule="exact"/>
        <w:jc w:val="center"/>
        <w:rPr>
          <w:rFonts w:ascii="宋体" w:hAnsi="宋体" w:eastAsia="宋体" w:cs="仿宋"/>
          <w:sz w:val="24"/>
        </w:rPr>
      </w:pPr>
      <w:bookmarkStart w:id="1" w:name="_GoBack"/>
      <w:r>
        <w:rPr>
          <w:rFonts w:hint="eastAsia" w:ascii="方正小标宋简体" w:hAnsi="方正小标宋简体" w:eastAsia="方正小标宋简体" w:cs="方正小标宋简体"/>
          <w:kern w:val="0"/>
          <w:sz w:val="36"/>
          <w:szCs w:val="36"/>
        </w:rPr>
        <w:t>衡东农商银行2023年公开招聘员工岗位表</w:t>
      </w:r>
      <w:bookmarkEnd w:id="1"/>
    </w:p>
    <w:tbl>
      <w:tblPr>
        <w:tblStyle w:val="3"/>
        <w:tblW w:w="8707" w:type="dxa"/>
        <w:jc w:val="center"/>
        <w:tblLayout w:type="autofit"/>
        <w:tblCellMar>
          <w:top w:w="0" w:type="dxa"/>
          <w:left w:w="108" w:type="dxa"/>
          <w:bottom w:w="0" w:type="dxa"/>
          <w:right w:w="108" w:type="dxa"/>
        </w:tblCellMar>
      </w:tblPr>
      <w:tblGrid>
        <w:gridCol w:w="1240"/>
        <w:gridCol w:w="680"/>
        <w:gridCol w:w="640"/>
        <w:gridCol w:w="3028"/>
        <w:gridCol w:w="1998"/>
        <w:gridCol w:w="1121"/>
      </w:tblGrid>
      <w:tr>
        <w:tblPrEx>
          <w:tblCellMar>
            <w:top w:w="0" w:type="dxa"/>
            <w:left w:w="108" w:type="dxa"/>
            <w:bottom w:w="0" w:type="dxa"/>
            <w:right w:w="108" w:type="dxa"/>
          </w:tblCellMar>
        </w:tblPrEx>
        <w:trPr>
          <w:trHeight w:val="460" w:hRule="atLeast"/>
          <w:jc w:val="center"/>
        </w:trPr>
        <w:tc>
          <w:tcPr>
            <w:tcW w:w="12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招聘岗位</w:t>
            </w:r>
          </w:p>
        </w:tc>
        <w:tc>
          <w:tcPr>
            <w:tcW w:w="132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招聘计划</w:t>
            </w:r>
          </w:p>
        </w:tc>
        <w:tc>
          <w:tcPr>
            <w:tcW w:w="6147"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岗位条件</w:t>
            </w:r>
          </w:p>
        </w:tc>
      </w:tr>
      <w:tr>
        <w:tblPrEx>
          <w:tblCellMar>
            <w:top w:w="0" w:type="dxa"/>
            <w:left w:w="108" w:type="dxa"/>
            <w:bottom w:w="0" w:type="dxa"/>
            <w:right w:w="108" w:type="dxa"/>
          </w:tblCellMar>
        </w:tblPrEx>
        <w:trPr>
          <w:trHeight w:val="460" w:hRule="atLeast"/>
          <w:jc w:val="center"/>
        </w:trPr>
        <w:tc>
          <w:tcPr>
            <w:tcW w:w="12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4"/>
                <w:szCs w:val="24"/>
              </w:rPr>
            </w:pPr>
          </w:p>
        </w:tc>
        <w:tc>
          <w:tcPr>
            <w:tcW w:w="68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数量</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性别</w:t>
            </w:r>
          </w:p>
        </w:tc>
        <w:tc>
          <w:tcPr>
            <w:tcW w:w="3028"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年龄、学历及工作条件</w:t>
            </w:r>
          </w:p>
        </w:tc>
        <w:tc>
          <w:tcPr>
            <w:tcW w:w="1998"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专业</w:t>
            </w:r>
          </w:p>
        </w:tc>
        <w:tc>
          <w:tcPr>
            <w:tcW w:w="1121"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身高</w:t>
            </w:r>
          </w:p>
        </w:tc>
      </w:tr>
      <w:tr>
        <w:tblPrEx>
          <w:tblCellMar>
            <w:top w:w="0" w:type="dxa"/>
            <w:left w:w="108" w:type="dxa"/>
            <w:bottom w:w="0" w:type="dxa"/>
            <w:right w:w="108" w:type="dxa"/>
          </w:tblCellMar>
        </w:tblPrEx>
        <w:trPr>
          <w:trHeight w:val="2302" w:hRule="atLeast"/>
          <w:jc w:val="center"/>
        </w:trPr>
        <w:tc>
          <w:tcPr>
            <w:tcW w:w="12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综合柜员（一）</w:t>
            </w:r>
          </w:p>
        </w:tc>
        <w:tc>
          <w:tcPr>
            <w:tcW w:w="6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ascii="宋体" w:hAnsi="宋体" w:cs="宋体"/>
                <w:color w:val="000000"/>
                <w:kern w:val="0"/>
                <w:sz w:val="20"/>
                <w:szCs w:val="20"/>
              </w:rPr>
              <w:t>12</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男</w:t>
            </w:r>
          </w:p>
        </w:tc>
        <w:tc>
          <w:tcPr>
            <w:tcW w:w="3028" w:type="dxa"/>
            <w:vMerge w:val="restart"/>
            <w:tcBorders>
              <w:top w:val="nil"/>
              <w:left w:val="single" w:color="auto" w:sz="4" w:space="0"/>
              <w:bottom w:val="single" w:color="000000" w:sz="4" w:space="0"/>
              <w:right w:val="single" w:color="auto" w:sz="4" w:space="0"/>
            </w:tcBorders>
            <w:noWrap w:val="0"/>
            <w:vAlign w:val="center"/>
          </w:tcPr>
          <w:p>
            <w:pPr>
              <w:spacing w:line="520" w:lineRule="exact"/>
              <w:ind w:firstLine="400" w:firstLineChars="200"/>
              <w:rPr>
                <w:rFonts w:hint="eastAsia" w:ascii="宋体" w:hAnsi="宋体" w:cs="仿宋"/>
                <w:sz w:val="20"/>
                <w:szCs w:val="20"/>
                <w:lang w:bidi="en-US"/>
              </w:rPr>
            </w:pPr>
            <w:bookmarkStart w:id="0" w:name="_Hlk132571196"/>
            <w:r>
              <w:rPr>
                <w:rFonts w:hint="eastAsia" w:ascii="宋体" w:hAnsi="宋体" w:cs="仿宋"/>
                <w:sz w:val="20"/>
                <w:szCs w:val="20"/>
                <w:lang w:bidi="en-US"/>
              </w:rPr>
              <w:t>报考人员应具有国家统招的普通高等院校大学本科（含）以上学历和相应学位，年龄26周岁以下（1996年3月31日以后出生）；具有硕士研究生（含）以上学历和相应学位的(前置学历要求符合国家统招的普通高等院校大学本科学历及相应学位)，年龄放宽至30周岁以下（1992年3月31日以后出生）。</w:t>
            </w:r>
            <w:bookmarkEnd w:id="0"/>
          </w:p>
        </w:tc>
        <w:tc>
          <w:tcPr>
            <w:tcW w:w="1998" w:type="dxa"/>
            <w:vMerge w:val="restart"/>
            <w:tcBorders>
              <w:top w:val="nil"/>
              <w:left w:val="nil"/>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不限</w:t>
            </w:r>
          </w:p>
        </w:tc>
        <w:tc>
          <w:tcPr>
            <w:tcW w:w="1121" w:type="dxa"/>
            <w:vMerge w:val="restart"/>
            <w:tcBorders>
              <w:top w:val="nil"/>
              <w:left w:val="nil"/>
              <w:right w:val="single" w:color="auto" w:sz="4" w:space="0"/>
            </w:tcBorders>
            <w:noWrap w:val="0"/>
            <w:vAlign w:val="center"/>
          </w:tcPr>
          <w:p>
            <w:pPr>
              <w:pStyle w:val="2"/>
              <w:spacing w:line="520" w:lineRule="exact"/>
              <w:rPr>
                <w:rFonts w:hint="eastAsia" w:ascii="宋体" w:hAnsi="宋体" w:cs="仿宋"/>
                <w:sz w:val="20"/>
                <w:szCs w:val="20"/>
                <w:lang w:bidi="en-US"/>
              </w:rPr>
            </w:pPr>
            <w:r>
              <w:rPr>
                <w:rFonts w:hint="eastAsia" w:ascii="宋体" w:hAnsi="宋体" w:eastAsia="宋体" w:cs="仿宋"/>
                <w:sz w:val="20"/>
                <w:szCs w:val="20"/>
                <w:lang w:bidi="en-US"/>
              </w:rPr>
              <w:t>不限</w:t>
            </w:r>
          </w:p>
        </w:tc>
      </w:tr>
      <w:tr>
        <w:tblPrEx>
          <w:tblCellMar>
            <w:top w:w="0" w:type="dxa"/>
            <w:left w:w="108" w:type="dxa"/>
            <w:bottom w:w="0" w:type="dxa"/>
            <w:right w:w="108" w:type="dxa"/>
          </w:tblCellMar>
        </w:tblPrEx>
        <w:trPr>
          <w:trHeight w:val="3332" w:hRule="atLeast"/>
          <w:jc w:val="center"/>
        </w:trPr>
        <w:tc>
          <w:tcPr>
            <w:tcW w:w="124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综合柜员（二）</w:t>
            </w:r>
          </w:p>
        </w:tc>
        <w:tc>
          <w:tcPr>
            <w:tcW w:w="6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ascii="宋体" w:hAnsi="宋体" w:cs="宋体"/>
                <w:color w:val="000000"/>
                <w:kern w:val="0"/>
                <w:sz w:val="20"/>
                <w:szCs w:val="20"/>
              </w:rPr>
              <w:t>11</w:t>
            </w:r>
          </w:p>
        </w:tc>
        <w:tc>
          <w:tcPr>
            <w:tcW w:w="64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女</w:t>
            </w:r>
          </w:p>
        </w:tc>
        <w:tc>
          <w:tcPr>
            <w:tcW w:w="302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998"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1121" w:type="dxa"/>
            <w:vMerge w:val="continue"/>
            <w:tcBorders>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iMmZjNTMwNTQ2NzYzZTM1ZGFmZmQ2NDg0ZDA2NGEifQ=="/>
  </w:docVars>
  <w:rsids>
    <w:rsidRoot w:val="49367C41"/>
    <w:rsid w:val="49367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仿宋_GB2312"/>
      <w:sz w:val="3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2023-04-23T06:47:00Z</dcterms:created>
  <dc:creator>一闪一闪✨亮✨晶晶</dc:creator>
  <cp:lastModifiedBy>一闪一闪✨亮✨晶晶</cp:lastModifiedBy>
  <dcterms:modified xsi:type="dcterms:W3CDTF">2023-04-23T06:48:55Z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939DBA3B91A64B278D91C38FB8DA28BF_11</vt:lpwstr>
  </property>
</Properties>
</file>