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28" w:rsidRDefault="00987AF5" w:rsidP="00231CCE">
      <w:pPr>
        <w:pStyle w:val="3"/>
        <w:spacing w:line="360" w:lineRule="auto"/>
        <w:jc w:val="center"/>
      </w:pPr>
      <w:r>
        <w:rPr>
          <w:rFonts w:hint="eastAsia"/>
        </w:rPr>
        <w:t>体检注意事项</w:t>
      </w:r>
    </w:p>
    <w:p w:rsidR="00D92928" w:rsidRDefault="000B16FF" w:rsidP="00234C7B">
      <w:pPr>
        <w:pStyle w:val="1"/>
        <w:tabs>
          <w:tab w:val="left" w:pos="360"/>
        </w:tabs>
        <w:spacing w:beforeLines="50" w:before="156" w:afterLines="50" w:after="156"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613D25">
        <w:rPr>
          <w:rFonts w:hint="eastAsia"/>
          <w:sz w:val="24"/>
        </w:rPr>
        <w:t>体检前三天，保持正常饮食，勿酗酒</w:t>
      </w:r>
      <w:r w:rsidR="00987AF5">
        <w:rPr>
          <w:rFonts w:hint="eastAsia"/>
          <w:sz w:val="24"/>
        </w:rPr>
        <w:t>。</w:t>
      </w:r>
    </w:p>
    <w:p w:rsidR="00D92928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987AF5">
        <w:rPr>
          <w:rFonts w:hint="eastAsia"/>
          <w:sz w:val="24"/>
        </w:rPr>
        <w:t>体检前一天</w:t>
      </w:r>
      <w:proofErr w:type="gramStart"/>
      <w:r w:rsidR="00987AF5">
        <w:rPr>
          <w:rFonts w:hint="eastAsia"/>
          <w:sz w:val="24"/>
        </w:rPr>
        <w:t>请</w:t>
      </w:r>
      <w:r w:rsidR="00613D25">
        <w:rPr>
          <w:rFonts w:hint="eastAsia"/>
          <w:sz w:val="24"/>
        </w:rPr>
        <w:t>保证</w:t>
      </w:r>
      <w:proofErr w:type="gramEnd"/>
      <w:r w:rsidR="00613D25">
        <w:rPr>
          <w:rFonts w:hint="eastAsia"/>
          <w:sz w:val="24"/>
        </w:rPr>
        <w:t>充足睡眠</w:t>
      </w:r>
      <w:r w:rsidR="00987AF5">
        <w:rPr>
          <w:rFonts w:hint="eastAsia"/>
          <w:sz w:val="24"/>
        </w:rPr>
        <w:t>，避免剧烈运动，晚八点后禁食</w:t>
      </w:r>
      <w:r w:rsidR="009A5274">
        <w:rPr>
          <w:rFonts w:hint="eastAsia"/>
          <w:sz w:val="24"/>
        </w:rPr>
        <w:t>，晚</w:t>
      </w:r>
      <w:r w:rsidR="009A5274">
        <w:rPr>
          <w:rFonts w:hint="eastAsia"/>
          <w:sz w:val="24"/>
        </w:rPr>
        <w:t>12</w:t>
      </w:r>
      <w:r w:rsidR="009A5274">
        <w:rPr>
          <w:rFonts w:hint="eastAsia"/>
          <w:sz w:val="24"/>
        </w:rPr>
        <w:t>时后禁水至次日晨体检</w:t>
      </w:r>
      <w:r w:rsidR="00987AF5">
        <w:rPr>
          <w:rFonts w:hint="eastAsia"/>
          <w:sz w:val="24"/>
        </w:rPr>
        <w:t>。</w:t>
      </w:r>
    </w:p>
    <w:p w:rsidR="009A5274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9A5274">
        <w:rPr>
          <w:rFonts w:hint="eastAsia"/>
          <w:sz w:val="24"/>
        </w:rPr>
        <w:t>体检当天</w:t>
      </w:r>
      <w:proofErr w:type="gramStart"/>
      <w:r w:rsidR="009A5274">
        <w:rPr>
          <w:rFonts w:hint="eastAsia"/>
          <w:sz w:val="24"/>
        </w:rPr>
        <w:t>请着</w:t>
      </w:r>
      <w:proofErr w:type="gramEnd"/>
      <w:r w:rsidR="009A5274">
        <w:rPr>
          <w:rFonts w:hint="eastAsia"/>
          <w:sz w:val="24"/>
        </w:rPr>
        <w:t>轻便服装，勿穿有金属扣子的内衣及佩戴金属饰品，夏季女性不要穿连衣裙和连裤袜。请勿化妆及佩戴隐形眼镜。</w:t>
      </w:r>
    </w:p>
    <w:p w:rsidR="000B16FF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87AF5" w:rsidRPr="009A5274">
        <w:rPr>
          <w:rFonts w:hint="eastAsia"/>
          <w:sz w:val="24"/>
        </w:rPr>
        <w:t>患有冠心病、高血压、哮喘等</w:t>
      </w:r>
      <w:r w:rsidR="009A5274" w:rsidRPr="009A5274">
        <w:rPr>
          <w:rFonts w:hint="eastAsia"/>
          <w:sz w:val="24"/>
        </w:rPr>
        <w:t>慢性疾病体检当日正常服药，</w:t>
      </w:r>
      <w:r w:rsidR="00231CCE" w:rsidRPr="009A5274">
        <w:rPr>
          <w:rFonts w:hint="eastAsia"/>
          <w:sz w:val="24"/>
        </w:rPr>
        <w:t>有以上疾病及糖尿病请</w:t>
      </w:r>
      <w:r w:rsidR="00987AF5" w:rsidRPr="009A5274">
        <w:rPr>
          <w:rFonts w:hint="eastAsia"/>
          <w:sz w:val="24"/>
        </w:rPr>
        <w:t>告知医生。</w:t>
      </w:r>
      <w:r w:rsidR="00B31441" w:rsidRPr="00231CCE">
        <w:rPr>
          <w:sz w:val="24"/>
        </w:rPr>
        <w:t>C</w:t>
      </w:r>
      <w:r w:rsidR="00B31441" w:rsidRPr="00231CCE">
        <w:rPr>
          <w:rFonts w:hint="eastAsia"/>
          <w:sz w:val="24"/>
          <w:vertAlign w:val="superscript"/>
        </w:rPr>
        <w:t>13</w:t>
      </w:r>
      <w:r w:rsidR="00B31441" w:rsidRPr="00C50DCE">
        <w:rPr>
          <w:rFonts w:hint="eastAsia"/>
          <w:sz w:val="24"/>
        </w:rPr>
        <w:t>呼气</w:t>
      </w:r>
      <w:r w:rsidR="00B31441" w:rsidRPr="00231CCE">
        <w:rPr>
          <w:rFonts w:hint="eastAsia"/>
          <w:sz w:val="24"/>
        </w:rPr>
        <w:t>检查要求一个月内</w:t>
      </w:r>
      <w:r w:rsidR="00B31441">
        <w:rPr>
          <w:rFonts w:hint="eastAsia"/>
          <w:sz w:val="24"/>
        </w:rPr>
        <w:t>未服用抗生素和</w:t>
      </w:r>
      <w:proofErr w:type="gramStart"/>
      <w:r w:rsidR="00B31441">
        <w:rPr>
          <w:rFonts w:hint="eastAsia"/>
          <w:sz w:val="24"/>
        </w:rPr>
        <w:t>抑酸</w:t>
      </w:r>
      <w:proofErr w:type="gramEnd"/>
      <w:r w:rsidR="00B31441">
        <w:rPr>
          <w:rFonts w:hint="eastAsia"/>
          <w:sz w:val="24"/>
        </w:rPr>
        <w:t>药物。</w:t>
      </w:r>
    </w:p>
    <w:p w:rsidR="00231CCE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322515">
        <w:rPr>
          <w:rFonts w:hint="eastAsia"/>
          <w:sz w:val="24"/>
        </w:rPr>
        <w:t>心电图与</w:t>
      </w:r>
      <w:r w:rsidR="00231CCE" w:rsidRPr="00231CCE">
        <w:rPr>
          <w:rFonts w:hint="eastAsia"/>
          <w:sz w:val="24"/>
        </w:rPr>
        <w:t>一般</w:t>
      </w:r>
      <w:r w:rsidR="00987AF5" w:rsidRPr="00231CCE">
        <w:rPr>
          <w:rFonts w:hint="eastAsia"/>
          <w:sz w:val="24"/>
        </w:rPr>
        <w:t>检查前</w:t>
      </w:r>
      <w:r w:rsidR="00322515">
        <w:rPr>
          <w:rFonts w:hint="eastAsia"/>
          <w:sz w:val="24"/>
        </w:rPr>
        <w:t>（血压、脉搏）</w:t>
      </w:r>
      <w:r w:rsidR="00231CCE" w:rsidRPr="00231CCE">
        <w:rPr>
          <w:rFonts w:hint="eastAsia"/>
          <w:sz w:val="24"/>
        </w:rPr>
        <w:t>15</w:t>
      </w:r>
      <w:r w:rsidR="00231CCE" w:rsidRPr="00231CCE">
        <w:rPr>
          <w:rFonts w:hint="eastAsia"/>
          <w:sz w:val="24"/>
        </w:rPr>
        <w:t>分钟内请勿疾走或奔跑。</w:t>
      </w:r>
    </w:p>
    <w:p w:rsidR="000B16FF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C50DCE">
        <w:rPr>
          <w:rFonts w:hint="eastAsia"/>
          <w:sz w:val="24"/>
        </w:rPr>
        <w:t>体检当天待空腹项目（</w:t>
      </w:r>
      <w:r w:rsidR="00987AF5" w:rsidRPr="00231CCE">
        <w:rPr>
          <w:rFonts w:hint="eastAsia"/>
          <w:sz w:val="24"/>
        </w:rPr>
        <w:t>采血、腹部</w:t>
      </w:r>
      <w:r w:rsidR="00987AF5" w:rsidRPr="00231CCE">
        <w:rPr>
          <w:rFonts w:hint="eastAsia"/>
          <w:sz w:val="24"/>
        </w:rPr>
        <w:t>B</w:t>
      </w:r>
      <w:r w:rsidR="00987AF5" w:rsidRPr="00231CCE">
        <w:rPr>
          <w:rFonts w:hint="eastAsia"/>
          <w:sz w:val="24"/>
        </w:rPr>
        <w:t>超、</w:t>
      </w:r>
      <w:r w:rsidR="00987AF5" w:rsidRPr="00231CCE">
        <w:rPr>
          <w:sz w:val="24"/>
        </w:rPr>
        <w:t>C</w:t>
      </w:r>
      <w:r w:rsidR="00987AF5" w:rsidRPr="00231CCE">
        <w:rPr>
          <w:rFonts w:hint="eastAsia"/>
          <w:sz w:val="24"/>
          <w:vertAlign w:val="superscript"/>
        </w:rPr>
        <w:t>13</w:t>
      </w:r>
      <w:r w:rsidR="00C50DCE" w:rsidRPr="00C50DCE">
        <w:rPr>
          <w:rFonts w:hint="eastAsia"/>
          <w:sz w:val="24"/>
        </w:rPr>
        <w:t>呼气、</w:t>
      </w:r>
      <w:r w:rsidR="00987AF5" w:rsidRPr="00231CCE">
        <w:rPr>
          <w:rFonts w:hint="eastAsia"/>
          <w:sz w:val="24"/>
        </w:rPr>
        <w:t>超声肝硬化</w:t>
      </w:r>
      <w:r w:rsidR="00C50DCE">
        <w:rPr>
          <w:rFonts w:hint="eastAsia"/>
          <w:sz w:val="24"/>
        </w:rPr>
        <w:t>、胃镜等）做完后，请凭早餐条码到三楼餐厅就餐。</w:t>
      </w:r>
    </w:p>
    <w:p w:rsidR="00D92928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 w:rsidR="00330C6E">
        <w:rPr>
          <w:rFonts w:hint="eastAsia"/>
          <w:sz w:val="24"/>
        </w:rPr>
        <w:t>上</w:t>
      </w:r>
      <w:r w:rsidR="00987AF5">
        <w:rPr>
          <w:rFonts w:hint="eastAsia"/>
          <w:sz w:val="24"/>
        </w:rPr>
        <w:t>腹部</w:t>
      </w:r>
      <w:r w:rsidR="00987AF5">
        <w:rPr>
          <w:rFonts w:hint="eastAsia"/>
          <w:sz w:val="24"/>
        </w:rPr>
        <w:t>B</w:t>
      </w:r>
      <w:proofErr w:type="gramStart"/>
      <w:r w:rsidR="00330C6E">
        <w:rPr>
          <w:rFonts w:hint="eastAsia"/>
          <w:sz w:val="24"/>
        </w:rPr>
        <w:t>超需空腹</w:t>
      </w:r>
      <w:proofErr w:type="gramEnd"/>
      <w:r w:rsidR="00330C6E">
        <w:rPr>
          <w:rFonts w:hint="eastAsia"/>
          <w:sz w:val="24"/>
        </w:rPr>
        <w:t>，</w:t>
      </w:r>
      <w:r w:rsidR="00987AF5">
        <w:rPr>
          <w:rFonts w:hint="eastAsia"/>
          <w:sz w:val="24"/>
        </w:rPr>
        <w:t>膀胱</w:t>
      </w:r>
      <w:r w:rsidR="00987AF5">
        <w:rPr>
          <w:rFonts w:hint="eastAsia"/>
          <w:sz w:val="24"/>
        </w:rPr>
        <w:t>B</w:t>
      </w:r>
      <w:r w:rsidR="00987AF5">
        <w:rPr>
          <w:rFonts w:hint="eastAsia"/>
          <w:sz w:val="24"/>
        </w:rPr>
        <w:t>超、女性经腹妇科</w:t>
      </w:r>
      <w:r w:rsidR="00987AF5">
        <w:rPr>
          <w:rFonts w:hint="eastAsia"/>
          <w:sz w:val="24"/>
        </w:rPr>
        <w:t>B</w:t>
      </w:r>
      <w:r w:rsidR="00987AF5">
        <w:rPr>
          <w:rFonts w:hint="eastAsia"/>
          <w:sz w:val="24"/>
        </w:rPr>
        <w:t>超、男性前列腺</w:t>
      </w:r>
      <w:r w:rsidR="00987AF5">
        <w:rPr>
          <w:rFonts w:hint="eastAsia"/>
          <w:sz w:val="24"/>
        </w:rPr>
        <w:t>B</w:t>
      </w:r>
      <w:proofErr w:type="gramStart"/>
      <w:r w:rsidR="00987AF5">
        <w:rPr>
          <w:rFonts w:hint="eastAsia"/>
          <w:sz w:val="24"/>
        </w:rPr>
        <w:t>超时须</w:t>
      </w:r>
      <w:proofErr w:type="gramEnd"/>
      <w:r w:rsidR="00987AF5">
        <w:rPr>
          <w:rFonts w:hint="eastAsia"/>
          <w:sz w:val="24"/>
        </w:rPr>
        <w:t>憋尿，如无尿，请喝水至膀胱充盈。</w:t>
      </w:r>
    </w:p>
    <w:p w:rsidR="000B16FF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 w:rsidR="00987AF5" w:rsidRPr="00C50DCE">
        <w:rPr>
          <w:rFonts w:hint="eastAsia"/>
          <w:sz w:val="24"/>
        </w:rPr>
        <w:t>未婚女性不宜妇检及阴式彩超；已婚女性</w:t>
      </w:r>
      <w:r w:rsidR="00B31441">
        <w:rPr>
          <w:rFonts w:hint="eastAsia"/>
          <w:sz w:val="24"/>
        </w:rPr>
        <w:t>妇检前三天请勿同房，</w:t>
      </w:r>
      <w:proofErr w:type="gramStart"/>
      <w:r w:rsidR="00B31441">
        <w:rPr>
          <w:rFonts w:hint="eastAsia"/>
          <w:sz w:val="24"/>
        </w:rPr>
        <w:t>勿进行</w:t>
      </w:r>
      <w:proofErr w:type="gramEnd"/>
      <w:r w:rsidR="00B31441">
        <w:rPr>
          <w:rFonts w:hint="eastAsia"/>
          <w:sz w:val="24"/>
        </w:rPr>
        <w:t>阴道冲洗及阴道内塞药。</w:t>
      </w:r>
    </w:p>
    <w:p w:rsidR="00B31441" w:rsidRDefault="000B16FF" w:rsidP="00234C7B">
      <w:pPr>
        <w:tabs>
          <w:tab w:val="left" w:pos="36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r w:rsidR="00987AF5" w:rsidRPr="00C50DCE">
        <w:rPr>
          <w:rFonts w:hint="eastAsia"/>
          <w:sz w:val="24"/>
        </w:rPr>
        <w:t>已怀孕或计划怀孕的女性在体检前请告知医生，以避免进行胸片、</w:t>
      </w:r>
      <w:r w:rsidR="00987AF5" w:rsidRPr="00C50DCE">
        <w:rPr>
          <w:rFonts w:hint="eastAsia"/>
          <w:sz w:val="24"/>
        </w:rPr>
        <w:t>CT</w:t>
      </w:r>
      <w:r w:rsidR="00987AF5" w:rsidRPr="00C50DCE">
        <w:rPr>
          <w:rFonts w:hint="eastAsia"/>
          <w:sz w:val="24"/>
        </w:rPr>
        <w:t>、骨密度</w:t>
      </w:r>
      <w:r w:rsidR="000B5FE5">
        <w:rPr>
          <w:rFonts w:hint="eastAsia"/>
          <w:sz w:val="24"/>
        </w:rPr>
        <w:t>检查。</w:t>
      </w:r>
    </w:p>
    <w:p w:rsidR="000B16FF" w:rsidRDefault="000B16FF" w:rsidP="00234C7B">
      <w:pPr>
        <w:tabs>
          <w:tab w:val="left" w:pos="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 w:rsidR="00987AF5" w:rsidRPr="00DA013E">
        <w:rPr>
          <w:rFonts w:hint="eastAsia"/>
          <w:sz w:val="24"/>
        </w:rPr>
        <w:t>女性尿检、妇检、阴式</w:t>
      </w:r>
      <w:r w:rsidR="00987AF5" w:rsidRPr="00DA013E">
        <w:rPr>
          <w:rFonts w:hint="eastAsia"/>
          <w:sz w:val="24"/>
        </w:rPr>
        <w:t>B</w:t>
      </w:r>
      <w:proofErr w:type="gramStart"/>
      <w:r w:rsidR="00987AF5" w:rsidRPr="00DA013E">
        <w:rPr>
          <w:rFonts w:hint="eastAsia"/>
          <w:sz w:val="24"/>
        </w:rPr>
        <w:t>超应避开</w:t>
      </w:r>
      <w:proofErr w:type="gramEnd"/>
      <w:r w:rsidR="00987AF5" w:rsidRPr="00DA013E">
        <w:rPr>
          <w:rFonts w:hint="eastAsia"/>
          <w:sz w:val="24"/>
        </w:rPr>
        <w:t>经期，</w:t>
      </w:r>
      <w:proofErr w:type="gramStart"/>
      <w:r w:rsidR="00C50DCE" w:rsidRPr="00DA013E">
        <w:rPr>
          <w:rFonts w:hint="eastAsia"/>
          <w:sz w:val="24"/>
        </w:rPr>
        <w:t>妇检待月经</w:t>
      </w:r>
      <w:proofErr w:type="gramEnd"/>
      <w:r w:rsidR="00C50DCE" w:rsidRPr="00DA013E">
        <w:rPr>
          <w:rFonts w:hint="eastAsia"/>
          <w:sz w:val="24"/>
        </w:rPr>
        <w:t>结束</w:t>
      </w:r>
      <w:r w:rsidR="00C50DCE" w:rsidRPr="00DA013E">
        <w:rPr>
          <w:rFonts w:hint="eastAsia"/>
          <w:sz w:val="24"/>
        </w:rPr>
        <w:t>3</w:t>
      </w:r>
      <w:r w:rsidR="00C50DCE" w:rsidRPr="00DA013E">
        <w:rPr>
          <w:rFonts w:hint="eastAsia"/>
          <w:sz w:val="24"/>
        </w:rPr>
        <w:t>天后补检。</w:t>
      </w:r>
    </w:p>
    <w:p w:rsidR="00AB56A8" w:rsidRPr="000B16FF" w:rsidRDefault="000B16FF" w:rsidP="00234C7B">
      <w:pPr>
        <w:tabs>
          <w:tab w:val="left" w:pos="0"/>
        </w:tabs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 w:rsidR="00AB56A8" w:rsidRPr="000B16FF">
        <w:rPr>
          <w:rFonts w:hint="eastAsia"/>
          <w:sz w:val="24"/>
        </w:rPr>
        <w:t>男性客户建议体检前三天请勿同房。</w:t>
      </w:r>
    </w:p>
    <w:p w:rsidR="00D92928" w:rsidRDefault="00987AF5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B31441">
        <w:rPr>
          <w:rFonts w:hint="eastAsia"/>
          <w:sz w:val="24"/>
        </w:rPr>
        <w:t>2</w:t>
      </w:r>
      <w:r>
        <w:rPr>
          <w:rFonts w:hint="eastAsia"/>
          <w:sz w:val="24"/>
        </w:rPr>
        <w:t>、为减少尿标本污染，请早晨清洁外阴，取中段尿液，约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毫升送检。</w:t>
      </w:r>
    </w:p>
    <w:p w:rsidR="00861111" w:rsidRDefault="00861111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B31441">
        <w:rPr>
          <w:rFonts w:hint="eastAsia"/>
          <w:sz w:val="24"/>
        </w:rPr>
        <w:t>3</w:t>
      </w:r>
      <w:r>
        <w:rPr>
          <w:rFonts w:hint="eastAsia"/>
          <w:sz w:val="24"/>
        </w:rPr>
        <w:t>、如不能在我中心留取大便标本，请于当日早上留取大便装入干净塑料盒（瓶）内。</w:t>
      </w:r>
    </w:p>
    <w:p w:rsidR="00D92928" w:rsidRDefault="00987AF5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CB4EF4">
        <w:rPr>
          <w:sz w:val="24"/>
        </w:rPr>
        <w:t>4</w:t>
      </w:r>
      <w:r>
        <w:rPr>
          <w:rFonts w:hint="eastAsia"/>
          <w:sz w:val="24"/>
        </w:rPr>
        <w:t>、严禁他人代做体检！</w:t>
      </w:r>
    </w:p>
    <w:p w:rsidR="00D92928" w:rsidRDefault="00987AF5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jc w:val="left"/>
        <w:rPr>
          <w:rFonts w:ascii="宋体" w:hAnsi="Calibri" w:cs="宋体"/>
          <w:sz w:val="24"/>
          <w:szCs w:val="22"/>
        </w:rPr>
      </w:pPr>
      <w:r>
        <w:rPr>
          <w:rFonts w:hint="eastAsia"/>
          <w:sz w:val="24"/>
        </w:rPr>
        <w:t>1</w:t>
      </w:r>
      <w:r w:rsidR="00CB4EF4">
        <w:rPr>
          <w:sz w:val="24"/>
        </w:rPr>
        <w:t>5</w:t>
      </w:r>
      <w:r>
        <w:rPr>
          <w:rFonts w:hint="eastAsia"/>
          <w:sz w:val="24"/>
        </w:rPr>
        <w:t>、请持本人身份证到一楼前台领取体检指引单，然后乘扶梯到二楼、三楼完成体检。</w:t>
      </w:r>
    </w:p>
    <w:p w:rsidR="00D92928" w:rsidRDefault="00987AF5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【体检时间】：上午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 w:rsidR="00231CCE">
        <w:rPr>
          <w:rFonts w:hint="eastAsia"/>
          <w:sz w:val="24"/>
        </w:rPr>
        <w:t>3</w:t>
      </w:r>
      <w:r>
        <w:rPr>
          <w:rFonts w:hint="eastAsia"/>
          <w:sz w:val="24"/>
        </w:rPr>
        <w:t>0-11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（建议在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点之前来，周末及法定节假日休息）。</w:t>
      </w:r>
    </w:p>
    <w:p w:rsidR="00D92928" w:rsidRDefault="00987AF5" w:rsidP="00234C7B">
      <w:pPr>
        <w:tabs>
          <w:tab w:val="left" w:pos="284"/>
          <w:tab w:val="left" w:pos="426"/>
        </w:tabs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【地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址】：长沙市岳麓区平川路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号湖南省人民医院（岳</w:t>
      </w:r>
      <w:proofErr w:type="gramStart"/>
      <w:r>
        <w:rPr>
          <w:rFonts w:hint="eastAsia"/>
          <w:sz w:val="24"/>
        </w:rPr>
        <w:t>麓山院</w:t>
      </w:r>
      <w:proofErr w:type="gramEnd"/>
      <w:r>
        <w:rPr>
          <w:rFonts w:hint="eastAsia"/>
          <w:sz w:val="24"/>
        </w:rPr>
        <w:t>区）。</w:t>
      </w:r>
    </w:p>
    <w:p w:rsidR="009B52BB" w:rsidRPr="009B52BB" w:rsidRDefault="00987AF5" w:rsidP="009B52BB">
      <w:pPr>
        <w:spacing w:line="360" w:lineRule="auto"/>
        <w:ind w:firstLineChars="200" w:firstLine="480"/>
        <w:jc w:val="left"/>
        <w:rPr>
          <w:sz w:val="24"/>
        </w:rPr>
      </w:pPr>
      <w:r w:rsidRPr="009B52BB">
        <w:rPr>
          <w:rFonts w:hint="eastAsia"/>
          <w:sz w:val="24"/>
        </w:rPr>
        <w:t>【交通线路】公交车：</w:t>
      </w:r>
      <w:r w:rsidRPr="009B52BB">
        <w:rPr>
          <w:rFonts w:hint="eastAsia"/>
          <w:sz w:val="24"/>
        </w:rPr>
        <w:t>170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170</w:t>
      </w:r>
      <w:r w:rsidRPr="009B52BB">
        <w:rPr>
          <w:rFonts w:hint="eastAsia"/>
          <w:sz w:val="24"/>
        </w:rPr>
        <w:t>区间路、</w:t>
      </w:r>
      <w:r w:rsidRPr="009B52BB">
        <w:rPr>
          <w:rFonts w:hint="eastAsia"/>
          <w:sz w:val="24"/>
        </w:rPr>
        <w:t>213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306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315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387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902</w:t>
      </w:r>
      <w:r w:rsidRPr="009B52BB">
        <w:rPr>
          <w:rFonts w:hint="eastAsia"/>
          <w:sz w:val="24"/>
        </w:rPr>
        <w:t>路、</w:t>
      </w:r>
      <w:r w:rsidRPr="009B52BB">
        <w:rPr>
          <w:rFonts w:hint="eastAsia"/>
          <w:sz w:val="24"/>
        </w:rPr>
        <w:t>W177</w:t>
      </w:r>
      <w:r w:rsidRPr="009B52BB">
        <w:rPr>
          <w:rFonts w:hint="eastAsia"/>
          <w:sz w:val="24"/>
        </w:rPr>
        <w:t>路以上公交车均可到达湖南省人民医院梅溪</w:t>
      </w:r>
      <w:proofErr w:type="gramStart"/>
      <w:r w:rsidRPr="009B52BB">
        <w:rPr>
          <w:rFonts w:hint="eastAsia"/>
          <w:sz w:val="24"/>
        </w:rPr>
        <w:t>湖院区燕联站</w:t>
      </w:r>
      <w:proofErr w:type="gramEnd"/>
      <w:r w:rsidRPr="009B52BB">
        <w:rPr>
          <w:rFonts w:hint="eastAsia"/>
          <w:sz w:val="24"/>
        </w:rPr>
        <w:t>或天顶乡站。地铁：乘地铁</w:t>
      </w:r>
      <w:r w:rsidRPr="009B52BB">
        <w:rPr>
          <w:rFonts w:hint="eastAsia"/>
          <w:sz w:val="24"/>
        </w:rPr>
        <w:t>2</w:t>
      </w:r>
      <w:r w:rsidRPr="009B52BB">
        <w:rPr>
          <w:rFonts w:hint="eastAsia"/>
          <w:sz w:val="24"/>
        </w:rPr>
        <w:t>号线到文化艺术中心站</w:t>
      </w:r>
      <w:r w:rsidRPr="009B52BB">
        <w:rPr>
          <w:rFonts w:hint="eastAsia"/>
          <w:sz w:val="24"/>
        </w:rPr>
        <w:t>4</w:t>
      </w:r>
      <w:r w:rsidRPr="009B52BB">
        <w:rPr>
          <w:rFonts w:hint="eastAsia"/>
          <w:sz w:val="24"/>
        </w:rPr>
        <w:t>号口下车，再步行</w:t>
      </w:r>
      <w:r w:rsidRPr="009B52BB">
        <w:rPr>
          <w:rFonts w:hint="eastAsia"/>
          <w:sz w:val="24"/>
        </w:rPr>
        <w:t>10</w:t>
      </w:r>
      <w:r w:rsidRPr="009B52BB">
        <w:rPr>
          <w:rFonts w:hint="eastAsia"/>
          <w:sz w:val="24"/>
        </w:rPr>
        <w:t>分钟可至。</w:t>
      </w:r>
    </w:p>
    <w:p w:rsidR="00D92928" w:rsidRDefault="00987AF5" w:rsidP="009B52BB">
      <w:pPr>
        <w:spacing w:line="360" w:lineRule="auto"/>
        <w:ind w:firstLineChars="200" w:firstLine="480"/>
        <w:jc w:val="left"/>
        <w:rPr>
          <w:sz w:val="24"/>
        </w:rPr>
      </w:pPr>
      <w:r w:rsidRPr="009B52BB">
        <w:rPr>
          <w:rFonts w:hint="eastAsia"/>
          <w:sz w:val="24"/>
        </w:rPr>
        <w:t>【联系电话】</w:t>
      </w:r>
      <w:r w:rsidRPr="009B52BB">
        <w:rPr>
          <w:rFonts w:hint="eastAsia"/>
          <w:sz w:val="24"/>
        </w:rPr>
        <w:t xml:space="preserve"> </w:t>
      </w:r>
      <w:r w:rsidRPr="009B52BB">
        <w:rPr>
          <w:rFonts w:hint="eastAsia"/>
          <w:sz w:val="24"/>
        </w:rPr>
        <w:t>前台</w:t>
      </w:r>
      <w:r w:rsidRPr="009B52BB">
        <w:rPr>
          <w:rFonts w:hint="eastAsia"/>
          <w:sz w:val="24"/>
        </w:rPr>
        <w:t xml:space="preserve">81866156 </w:t>
      </w:r>
      <w:r w:rsidRPr="009B52BB">
        <w:rPr>
          <w:rFonts w:hint="eastAsia"/>
          <w:sz w:val="24"/>
        </w:rPr>
        <w:t>资料室</w:t>
      </w:r>
      <w:r w:rsidRPr="009B52BB">
        <w:rPr>
          <w:rFonts w:hint="eastAsia"/>
          <w:sz w:val="24"/>
        </w:rPr>
        <w:t>0731-81866151</w:t>
      </w:r>
    </w:p>
    <w:p w:rsidR="009B52BB" w:rsidRPr="009B52BB" w:rsidRDefault="009B52BB" w:rsidP="009B52BB">
      <w:pPr>
        <w:spacing w:line="360" w:lineRule="auto"/>
        <w:ind w:firstLineChars="200" w:firstLine="480"/>
        <w:jc w:val="left"/>
        <w:rPr>
          <w:sz w:val="24"/>
        </w:rPr>
      </w:pPr>
    </w:p>
    <w:p w:rsidR="00D92928" w:rsidRPr="009B52BB" w:rsidRDefault="00987AF5" w:rsidP="009B52BB">
      <w:pPr>
        <w:spacing w:line="360" w:lineRule="auto"/>
        <w:jc w:val="left"/>
        <w:rPr>
          <w:b/>
          <w:color w:val="FF0000"/>
          <w:sz w:val="24"/>
        </w:rPr>
      </w:pPr>
      <w:r w:rsidRPr="009B52BB">
        <w:rPr>
          <w:rFonts w:hint="eastAsia"/>
          <w:b/>
          <w:color w:val="FF0000"/>
          <w:sz w:val="24"/>
        </w:rPr>
        <w:t>*</w:t>
      </w:r>
      <w:r w:rsidRPr="009B52BB">
        <w:rPr>
          <w:rFonts w:hint="eastAsia"/>
          <w:b/>
          <w:color w:val="FF0000"/>
          <w:sz w:val="24"/>
        </w:rPr>
        <w:t>体检流程：</w:t>
      </w:r>
    </w:p>
    <w:p w:rsidR="00D92928" w:rsidRPr="009B52BB" w:rsidRDefault="00987AF5" w:rsidP="009B52BB">
      <w:pPr>
        <w:spacing w:line="360" w:lineRule="auto"/>
        <w:ind w:left="855"/>
        <w:jc w:val="left"/>
        <w:rPr>
          <w:b/>
          <w:color w:val="FF0000"/>
          <w:sz w:val="24"/>
        </w:rPr>
      </w:pPr>
      <w:r w:rsidRPr="009B52BB">
        <w:rPr>
          <w:rFonts w:hint="eastAsia"/>
          <w:b/>
          <w:color w:val="FF0000"/>
          <w:sz w:val="24"/>
        </w:rPr>
        <w:t>前台打印体</w:t>
      </w:r>
      <w:bookmarkStart w:id="0" w:name="_GoBack"/>
      <w:r w:rsidRPr="009B52BB">
        <w:rPr>
          <w:rFonts w:hint="eastAsia"/>
          <w:b/>
          <w:color w:val="FF0000"/>
          <w:sz w:val="24"/>
        </w:rPr>
        <w:t>检指引单（携带身份证）→空腹项目（抽血、肝胆脾双</w:t>
      </w:r>
    </w:p>
    <w:p w:rsidR="00D92928" w:rsidRPr="009B52BB" w:rsidRDefault="00987AF5" w:rsidP="009B52BB">
      <w:pPr>
        <w:spacing w:line="360" w:lineRule="auto"/>
        <w:jc w:val="left"/>
        <w:rPr>
          <w:b/>
          <w:color w:val="FF0000"/>
          <w:sz w:val="24"/>
        </w:rPr>
      </w:pPr>
      <w:r w:rsidRPr="009B52BB">
        <w:rPr>
          <w:rFonts w:hint="eastAsia"/>
          <w:b/>
          <w:color w:val="FF0000"/>
          <w:sz w:val="24"/>
        </w:rPr>
        <w:t>肾</w:t>
      </w:r>
      <w:r w:rsidRPr="009B52BB">
        <w:rPr>
          <w:rFonts w:hint="eastAsia"/>
          <w:b/>
          <w:color w:val="FF0000"/>
          <w:sz w:val="24"/>
        </w:rPr>
        <w:t>B</w:t>
      </w:r>
      <w:r w:rsidRPr="009B52BB">
        <w:rPr>
          <w:rFonts w:hint="eastAsia"/>
          <w:b/>
          <w:color w:val="FF0000"/>
          <w:sz w:val="24"/>
        </w:rPr>
        <w:t>超、胃肠镜、呼气试验、超声肝硬化）→吃早餐（做餐后血糖和</w:t>
      </w:r>
      <w:proofErr w:type="gramStart"/>
      <w:r w:rsidRPr="009B52BB">
        <w:rPr>
          <w:rFonts w:hint="eastAsia"/>
          <w:b/>
          <w:color w:val="FF0000"/>
          <w:sz w:val="24"/>
        </w:rPr>
        <w:t>糖耐</w:t>
      </w:r>
      <w:proofErr w:type="gramEnd"/>
      <w:r w:rsidRPr="009B52BB">
        <w:rPr>
          <w:rFonts w:hint="eastAsia"/>
          <w:b/>
          <w:color w:val="FF0000"/>
          <w:sz w:val="24"/>
        </w:rPr>
        <w:t>量检查从第一口开始计时）→非空腹项目（心电图、胸片、普检、妇科等）和餐后两小时血糖→体检完成后，请将体检表交前台。</w:t>
      </w:r>
    </w:p>
    <w:p w:rsidR="00D92928" w:rsidRDefault="00D92928" w:rsidP="009B52BB">
      <w:pPr>
        <w:spacing w:line="360" w:lineRule="auto"/>
        <w:jc w:val="left"/>
        <w:rPr>
          <w:sz w:val="24"/>
        </w:rPr>
      </w:pPr>
    </w:p>
    <w:bookmarkEnd w:id="0"/>
    <w:p w:rsidR="009B52BB" w:rsidRPr="009B52BB" w:rsidRDefault="009B52BB" w:rsidP="009B52BB">
      <w:pPr>
        <w:spacing w:line="360" w:lineRule="auto"/>
        <w:jc w:val="left"/>
        <w:rPr>
          <w:sz w:val="24"/>
        </w:rPr>
      </w:pPr>
    </w:p>
    <w:p w:rsidR="00D92928" w:rsidRPr="009B52BB" w:rsidRDefault="00987AF5" w:rsidP="009B52BB">
      <w:pPr>
        <w:spacing w:line="360" w:lineRule="auto"/>
        <w:ind w:firstLineChars="2085" w:firstLine="5024"/>
        <w:jc w:val="left"/>
        <w:rPr>
          <w:b/>
          <w:sz w:val="24"/>
        </w:rPr>
      </w:pPr>
      <w:r w:rsidRPr="009B52BB">
        <w:rPr>
          <w:rFonts w:hint="eastAsia"/>
          <w:b/>
          <w:sz w:val="24"/>
        </w:rPr>
        <w:t>湖南省人民医院健康管理中心</w:t>
      </w:r>
    </w:p>
    <w:sectPr w:rsidR="00D92928" w:rsidRPr="009B52BB" w:rsidSect="00D92928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1A" w:rsidRDefault="0078451A" w:rsidP="00D92928">
      <w:r>
        <w:separator/>
      </w:r>
    </w:p>
  </w:endnote>
  <w:endnote w:type="continuationSeparator" w:id="0">
    <w:p w:rsidR="0078451A" w:rsidRDefault="0078451A" w:rsidP="00D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1A" w:rsidRDefault="0078451A" w:rsidP="00D92928">
      <w:r>
        <w:separator/>
      </w:r>
    </w:p>
  </w:footnote>
  <w:footnote w:type="continuationSeparator" w:id="0">
    <w:p w:rsidR="0078451A" w:rsidRDefault="0078451A" w:rsidP="00D9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8" w:rsidRDefault="00D92928">
    <w:pPr>
      <w:pStyle w:val="a5"/>
      <w:pBdr>
        <w:bottom w:val="none" w:sz="0" w:space="0" w:color="auto"/>
      </w:pBdr>
      <w:ind w:firstLineChars="850" w:firstLine="153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0DB7"/>
    <w:multiLevelType w:val="multilevel"/>
    <w:tmpl w:val="D008567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D"/>
    <w:rsid w:val="000656E5"/>
    <w:rsid w:val="00066D1E"/>
    <w:rsid w:val="00080C48"/>
    <w:rsid w:val="0008151D"/>
    <w:rsid w:val="000A0A8A"/>
    <w:rsid w:val="000B16FF"/>
    <w:rsid w:val="000B5FE5"/>
    <w:rsid w:val="000C3545"/>
    <w:rsid w:val="000C4716"/>
    <w:rsid w:val="000E2340"/>
    <w:rsid w:val="00174CE8"/>
    <w:rsid w:val="001A7763"/>
    <w:rsid w:val="001F6EFA"/>
    <w:rsid w:val="00231CCE"/>
    <w:rsid w:val="00234C7B"/>
    <w:rsid w:val="00242806"/>
    <w:rsid w:val="002464BB"/>
    <w:rsid w:val="0029340E"/>
    <w:rsid w:val="002C6DAB"/>
    <w:rsid w:val="00322515"/>
    <w:rsid w:val="00330C6E"/>
    <w:rsid w:val="00390C0E"/>
    <w:rsid w:val="0039295E"/>
    <w:rsid w:val="003B0566"/>
    <w:rsid w:val="003D6FD2"/>
    <w:rsid w:val="00422E21"/>
    <w:rsid w:val="00453C56"/>
    <w:rsid w:val="0047019D"/>
    <w:rsid w:val="004854F7"/>
    <w:rsid w:val="004E5BAB"/>
    <w:rsid w:val="005127B6"/>
    <w:rsid w:val="0051616D"/>
    <w:rsid w:val="005270C7"/>
    <w:rsid w:val="00557AEC"/>
    <w:rsid w:val="00575E56"/>
    <w:rsid w:val="0058730A"/>
    <w:rsid w:val="005B3655"/>
    <w:rsid w:val="00613D25"/>
    <w:rsid w:val="0069277D"/>
    <w:rsid w:val="006B6388"/>
    <w:rsid w:val="0075126D"/>
    <w:rsid w:val="00752924"/>
    <w:rsid w:val="0078451A"/>
    <w:rsid w:val="007E0526"/>
    <w:rsid w:val="007F4525"/>
    <w:rsid w:val="008171A6"/>
    <w:rsid w:val="00861111"/>
    <w:rsid w:val="00957412"/>
    <w:rsid w:val="00987AF5"/>
    <w:rsid w:val="009A5274"/>
    <w:rsid w:val="009B52BB"/>
    <w:rsid w:val="009C3641"/>
    <w:rsid w:val="00A1043D"/>
    <w:rsid w:val="00A47401"/>
    <w:rsid w:val="00A87756"/>
    <w:rsid w:val="00AB56A8"/>
    <w:rsid w:val="00B31441"/>
    <w:rsid w:val="00B47C2A"/>
    <w:rsid w:val="00BA22BA"/>
    <w:rsid w:val="00C50DCE"/>
    <w:rsid w:val="00C65966"/>
    <w:rsid w:val="00CA18BE"/>
    <w:rsid w:val="00CB4EF4"/>
    <w:rsid w:val="00D92928"/>
    <w:rsid w:val="00DA013E"/>
    <w:rsid w:val="00DA325C"/>
    <w:rsid w:val="00E10553"/>
    <w:rsid w:val="00E354B9"/>
    <w:rsid w:val="00EB1B83"/>
    <w:rsid w:val="00F5390F"/>
    <w:rsid w:val="00F609A3"/>
    <w:rsid w:val="00F60B62"/>
    <w:rsid w:val="09AA5CFC"/>
    <w:rsid w:val="0F1B04DF"/>
    <w:rsid w:val="1F051405"/>
    <w:rsid w:val="30ED7792"/>
    <w:rsid w:val="38505A9D"/>
    <w:rsid w:val="606F4F2D"/>
    <w:rsid w:val="6430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52A02"/>
  <w15:docId w15:val="{A6A6F15A-3C78-48DF-8A34-720E0B2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2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929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2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D92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rsid w:val="00D92928"/>
    <w:rPr>
      <w:rFonts w:cs="Times New Roman"/>
    </w:rPr>
  </w:style>
  <w:style w:type="character" w:styleId="a8">
    <w:name w:val="Hyperlink"/>
    <w:uiPriority w:val="99"/>
    <w:qFormat/>
    <w:rsid w:val="00D92928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D92928"/>
    <w:pPr>
      <w:ind w:firstLineChars="200" w:firstLine="420"/>
    </w:pPr>
  </w:style>
  <w:style w:type="paragraph" w:customStyle="1" w:styleId="Default">
    <w:name w:val="Default"/>
    <w:uiPriority w:val="99"/>
    <w:rsid w:val="00D929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30">
    <w:name w:val="标题 3 字符"/>
    <w:link w:val="3"/>
    <w:uiPriority w:val="9"/>
    <w:semiHidden/>
    <w:rsid w:val="00D92928"/>
    <w:rPr>
      <w:rFonts w:ascii="Times New Roman" w:hAnsi="Times New Roman"/>
      <w:b/>
      <w:bCs/>
      <w:sz w:val="32"/>
      <w:szCs w:val="32"/>
    </w:rPr>
  </w:style>
  <w:style w:type="character" w:customStyle="1" w:styleId="a6">
    <w:name w:val="页眉 字符"/>
    <w:link w:val="a5"/>
    <w:uiPriority w:val="99"/>
    <w:locked/>
    <w:rsid w:val="00D9292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D9292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B314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Sky123.Org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体检注意事项</dc:title>
  <dc:creator>Sky123.Org</dc:creator>
  <cp:lastModifiedBy>孙琴</cp:lastModifiedBy>
  <cp:revision>3</cp:revision>
  <cp:lastPrinted>2021-06-24T00:23:00Z</cp:lastPrinted>
  <dcterms:created xsi:type="dcterms:W3CDTF">2021-12-10T10:09:00Z</dcterms:created>
  <dcterms:modified xsi:type="dcterms:W3CDTF">2023-12-15T10:24:00Z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FCB083D075B041259394D4146FD2EEE4</vt:lpwstr>
  </property>
</Properties>
</file>