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/>
        <w:rPr>
          <w:rFonts w:hint="eastAsia" w:ascii="黑体" w:hAnsi="黑体" w:eastAsia="黑体"/>
          <w:b w:val="0"/>
          <w:bCs/>
          <w:color w:val="auto"/>
          <w:lang w:val="en-US"/>
        </w:rPr>
      </w:pPr>
      <w:r>
        <w:rPr>
          <w:rFonts w:hint="eastAsia" w:ascii="黑体" w:hAnsi="黑体" w:eastAsia="黑体"/>
          <w:b w:val="0"/>
          <w:bCs/>
          <w:color w:val="auto"/>
          <w:lang w:val="en-US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left="0"/>
        <w:jc w:val="center"/>
        <w:rPr>
          <w:rFonts w:hint="eastAsia" w:ascii="方正小标宋简体" w:hAnsi="华文中宋" w:eastAsia="方正小标宋简体" w:cs="华文中宋"/>
          <w:bCs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华文中宋" w:eastAsia="方正小标宋简体" w:cs="华文中宋"/>
          <w:bCs/>
          <w:kern w:val="0"/>
          <w:sz w:val="44"/>
          <w:szCs w:val="44"/>
        </w:rPr>
        <w:t>个人承诺书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本人已仔细阅读《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蒙商银行关于部分中层管理人员岗位公开招聘的公告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》及相关材料，清楚并理解其内容。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在此我郑重承诺：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一、本人提供的报名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信息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、身份证以及其他相关证明材料、个人信息均真实准确完整；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二、本人具有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正常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履行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应聘岗位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职责的身体条件，自愿体检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并提供体检报告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如有重大疾病或传染病等影响正常履职的疾病，自愿放弃考察或背景调查资格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三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、本人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承诺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自愿接受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并积极配合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背景调查、考察；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四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、对违反以上承诺所造成的后果，本人自愿承担相应责任。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/>
        <w:rPr>
          <w:rFonts w:hint="eastAsia" w:ascii="仿宋_GB2312" w:eastAsia="仿宋_GB2312"/>
          <w:sz w:val="32"/>
          <w:szCs w:val="40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/>
        <w:rPr>
          <w:rFonts w:hint="eastAsia" w:ascii="仿宋_GB2312" w:eastAsia="仿宋_GB2312"/>
          <w:sz w:val="32"/>
          <w:szCs w:val="40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4480" w:firstLineChars="14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承诺人签字：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4480" w:firstLineChars="14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日期：    年   月   日</w:t>
      </w:r>
    </w:p>
    <w:p/>
    <w:sectPr>
      <w:footerReference r:id="rId3" w:type="default"/>
      <w:footerReference r:id="rId4" w:type="even"/>
      <w:pgSz w:w="11906" w:h="16838"/>
      <w:pgMar w:top="2098" w:right="1531" w:bottom="1871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eastAsia"/>
      </w:rPr>
    </w:pPr>
    <w:r>
      <w:rPr>
        <w:rFonts w:hint="eastAsia" w:ascii="仿宋_GB2312" w:eastAsia="仿宋_GB2312"/>
        <w:sz w:val="24"/>
        <w:szCs w:val="24"/>
      </w:rPr>
      <w:fldChar w:fldCharType="begin"/>
    </w:r>
    <w:r>
      <w:rPr>
        <w:rFonts w:hint="eastAsia" w:ascii="仿宋_GB2312" w:eastAsia="仿宋_GB2312"/>
        <w:sz w:val="24"/>
        <w:szCs w:val="24"/>
      </w:rPr>
      <w:instrText xml:space="preserve">PAGE   \* MERGEFORMAT</w:instrText>
    </w:r>
    <w:r>
      <w:rPr>
        <w:rFonts w:hint="eastAsia" w:ascii="仿宋_GB2312" w:eastAsia="仿宋_GB2312"/>
        <w:sz w:val="24"/>
        <w:szCs w:val="24"/>
      </w:rPr>
      <w:fldChar w:fldCharType="separate"/>
    </w:r>
    <w:r>
      <w:rPr>
        <w:rFonts w:hint="eastAsia" w:ascii="仿宋_GB2312" w:eastAsia="仿宋_GB2312"/>
        <w:sz w:val="24"/>
        <w:szCs w:val="24"/>
        <w:lang w:val="zh-CN"/>
      </w:rPr>
      <w:t>2</w:t>
    </w:r>
    <w:r>
      <w:rPr>
        <w:rFonts w:hint="eastAsia" w:ascii="仿宋_GB2312" w:eastAsia="仿宋_GB2312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ascii="仿宋_GB2312" w:eastAsia="仿宋_GB2312"/>
        <w:sz w:val="24"/>
        <w:szCs w:val="24"/>
      </w:rPr>
    </w:pPr>
    <w:r>
      <w:rPr>
        <w:rFonts w:hint="eastAsia" w:ascii="仿宋_GB2312" w:eastAsia="仿宋_GB2312"/>
        <w:sz w:val="24"/>
        <w:szCs w:val="24"/>
      </w:rPr>
      <w:fldChar w:fldCharType="begin"/>
    </w:r>
    <w:r>
      <w:rPr>
        <w:rFonts w:hint="eastAsia" w:ascii="仿宋_GB2312" w:eastAsia="仿宋_GB2312"/>
        <w:sz w:val="24"/>
        <w:szCs w:val="24"/>
      </w:rPr>
      <w:instrText xml:space="preserve">PAGE   \* MERGEFORMAT</w:instrText>
    </w:r>
    <w:r>
      <w:rPr>
        <w:rFonts w:hint="eastAsia" w:ascii="仿宋_GB2312" w:eastAsia="仿宋_GB2312"/>
        <w:sz w:val="24"/>
        <w:szCs w:val="24"/>
      </w:rPr>
      <w:fldChar w:fldCharType="separate"/>
    </w:r>
    <w:r>
      <w:rPr>
        <w:rFonts w:hint="eastAsia" w:ascii="仿宋_GB2312" w:eastAsia="仿宋_GB2312"/>
        <w:sz w:val="24"/>
        <w:szCs w:val="24"/>
        <w:lang w:val="zh-CN"/>
      </w:rPr>
      <w:t>2</w:t>
    </w:r>
    <w:r>
      <w:rPr>
        <w:rFonts w:hint="eastAsia" w:ascii="仿宋_GB2312" w:eastAsia="仿宋_GB2312"/>
        <w:sz w:val="24"/>
        <w:szCs w:val="24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9A2502"/>
    <w:rsid w:val="509A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rPr>
      <w:rFonts w:ascii="Calibri" w:hAnsi="Calibri" w:eastAsia="宋体" w:cs="Times New Roman"/>
      <w:szCs w:val="2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Heading2"/>
    <w:basedOn w:val="1"/>
    <w:next w:val="1"/>
    <w:qFormat/>
    <w:uiPriority w:val="0"/>
    <w:pPr>
      <w:snapToGrid w:val="0"/>
      <w:contextualSpacing/>
      <w:textAlignment w:val="baseline"/>
    </w:pPr>
    <w:rPr>
      <w:rFonts w:ascii="Calibri" w:hAnsi="Calibri" w:eastAsia="仿宋_GB2312"/>
      <w:b/>
      <w:color w:val="44546A"/>
      <w:sz w:val="32"/>
      <w:szCs w:val="26"/>
      <w:lang w:val="en-GB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2024-12-25T10:44:00Z</dcterms:created>
  <dc:creator>卫媛媛</dc:creator>
  <cp:lastModifiedBy>卫媛媛</cp:lastModifiedBy>
  <dcterms:modified xsi:type="dcterms:W3CDTF">2024-12-25T10:44:40Z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F169298DD8F8442A96799AC1964C5A93</vt:lpwstr>
  </property>
</Properties>
</file>