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560" w:lineRule="exact"/>
        <w:contextualSpacing/>
        <w:jc w:val="left"/>
        <w:rPr>
          <w:rFonts w:ascii="仿宋_GB2312" w:eastAsia="仿宋_GB2312"/>
          <w:sz w:val="28"/>
          <w:szCs w:val="32"/>
        </w:rPr>
      </w:pPr>
      <w:r>
        <w:rPr>
          <w:rFonts w:hint="eastAsia" w:ascii="仿宋_GB2312" w:eastAsia="仿宋_GB2312"/>
          <w:sz w:val="28"/>
          <w:szCs w:val="32"/>
        </w:rPr>
        <w:t>附件</w:t>
      </w:r>
      <w:r>
        <w:rPr>
          <w:rFonts w:ascii="仿宋_GB2312" w:eastAsia="仿宋_GB2312"/>
          <w:sz w:val="28"/>
          <w:szCs w:val="32"/>
        </w:rPr>
        <w:t>3</w:t>
      </w:r>
      <w:r>
        <w:rPr>
          <w:rFonts w:hint="eastAsia" w:ascii="仿宋_GB2312" w:eastAsia="仿宋_GB2312"/>
          <w:sz w:val="28"/>
          <w:szCs w:val="32"/>
        </w:rPr>
        <w:t>：</w:t>
      </w:r>
    </w:p>
    <w:p>
      <w:pPr>
        <w:widowControl/>
        <w:spacing w:after="180" w:line="560" w:lineRule="exact"/>
        <w:contextualSpacing/>
        <w:jc w:val="center"/>
        <w:rPr>
          <w:rFonts w:ascii="方正大标宋_GBK" w:hAnsi="Arial" w:eastAsia="方正大标宋_GBK" w:cs="楷体_GB2312"/>
          <w:kern w:val="0"/>
          <w:sz w:val="44"/>
          <w:szCs w:val="44"/>
        </w:rPr>
      </w:pPr>
      <w:r>
        <w:rPr>
          <w:rFonts w:hint="eastAsia" w:ascii="方正大标宋_GBK" w:hAnsi="Arial" w:eastAsia="方正大标宋_GBK" w:cs="楷体_GB2312"/>
          <w:kern w:val="0"/>
          <w:sz w:val="44"/>
          <w:szCs w:val="44"/>
        </w:rPr>
        <w:t>江西</w:t>
      </w:r>
      <w:r>
        <w:rPr>
          <w:rFonts w:hint="eastAsia" w:ascii="宋体" w:hAnsi="宋体" w:cs="宋体"/>
          <w:kern w:val="0"/>
          <w:sz w:val="44"/>
          <w:szCs w:val="44"/>
        </w:rPr>
        <w:t>•</w:t>
      </w:r>
      <w:r>
        <w:rPr>
          <w:rFonts w:hint="eastAsia" w:ascii="方正大标宋_GBK" w:hAnsi="仿宋_GB2312" w:eastAsia="方正大标宋_GBK" w:cs="仿宋_GB2312"/>
          <w:kern w:val="0"/>
          <w:sz w:val="44"/>
          <w:szCs w:val="44"/>
        </w:rPr>
        <w:t>农商银行</w:t>
      </w:r>
      <w:r>
        <w:rPr>
          <w:rFonts w:hint="eastAsia" w:ascii="方正大标宋_GBK" w:hAnsi="Arial" w:eastAsia="方正大标宋_GBK" w:cs="楷体_GB2312"/>
          <w:kern w:val="0"/>
          <w:sz w:val="44"/>
          <w:szCs w:val="44"/>
        </w:rPr>
        <w:t>202</w:t>
      </w:r>
      <w:r>
        <w:rPr>
          <w:rFonts w:hint="eastAsia" w:ascii="方正大标宋_GBK" w:hAnsi="Arial" w:eastAsia="方正大标宋_GBK" w:cs="楷体_GB2312"/>
          <w:kern w:val="0"/>
          <w:sz w:val="44"/>
          <w:szCs w:val="44"/>
          <w:lang w:val="en-US" w:eastAsia="zh-CN"/>
        </w:rPr>
        <w:t>5</w:t>
      </w:r>
      <w:r>
        <w:rPr>
          <w:rFonts w:hint="eastAsia" w:ascii="方正大标宋_GBK" w:hAnsi="Arial" w:eastAsia="方正大标宋_GBK" w:cs="楷体_GB2312"/>
          <w:kern w:val="0"/>
          <w:sz w:val="44"/>
          <w:szCs w:val="44"/>
        </w:rPr>
        <w:t>年</w:t>
      </w:r>
      <w:r>
        <w:rPr>
          <w:rFonts w:hint="eastAsia" w:ascii="方正大标宋_GBK" w:hAnsi="Arial" w:eastAsia="方正大标宋_GBK" w:cs="楷体_GB2312"/>
          <w:kern w:val="0"/>
          <w:sz w:val="44"/>
          <w:szCs w:val="44"/>
          <w:lang w:val="en-US" w:eastAsia="zh-CN"/>
        </w:rPr>
        <w:t>特长生</w:t>
      </w:r>
      <w:r>
        <w:rPr>
          <w:rFonts w:hint="eastAsia" w:ascii="方正大标宋_GBK" w:hAnsi="Arial" w:eastAsia="方正大标宋_GBK" w:cs="楷体_GB2312"/>
          <w:kern w:val="0"/>
          <w:sz w:val="44"/>
          <w:szCs w:val="44"/>
        </w:rPr>
        <w:t>招聘报考须知</w:t>
      </w:r>
    </w:p>
    <w:p>
      <w:pPr>
        <w:spacing w:line="560" w:lineRule="exact"/>
        <w:ind w:firstLine="643"/>
        <w:rPr>
          <w:rFonts w:ascii="仿宋_GB2312" w:eastAsia="仿宋_GB2312"/>
          <w:sz w:val="32"/>
          <w:szCs w:val="32"/>
        </w:rPr>
      </w:pPr>
    </w:p>
    <w:p>
      <w:pPr>
        <w:spacing w:line="560" w:lineRule="exact"/>
        <w:ind w:firstLine="643"/>
        <w:rPr>
          <w:rFonts w:ascii="黑体" w:hAnsi="黑体" w:eastAsia="黑体"/>
          <w:sz w:val="32"/>
          <w:szCs w:val="32"/>
        </w:rPr>
      </w:pPr>
      <w:r>
        <w:rPr>
          <w:rFonts w:hint="eastAsia" w:ascii="黑体" w:hAnsi="黑体" w:eastAsia="黑体"/>
          <w:sz w:val="32"/>
          <w:szCs w:val="32"/>
        </w:rPr>
        <w:t>一</w:t>
      </w:r>
      <w:r>
        <w:rPr>
          <w:rFonts w:ascii="黑体" w:hAnsi="黑体" w:eastAsia="黑体"/>
          <w:sz w:val="32"/>
          <w:szCs w:val="32"/>
        </w:rPr>
        <w:t>、</w:t>
      </w:r>
      <w:r>
        <w:rPr>
          <w:rFonts w:hint="eastAsia" w:ascii="黑体" w:hAnsi="黑体" w:eastAsia="黑体"/>
          <w:sz w:val="32"/>
          <w:szCs w:val="32"/>
        </w:rPr>
        <w:t>网上</w:t>
      </w:r>
      <w:r>
        <w:rPr>
          <w:rFonts w:ascii="黑体" w:hAnsi="黑体" w:eastAsia="黑体"/>
          <w:sz w:val="32"/>
          <w:szCs w:val="32"/>
        </w:rPr>
        <w:t>报名</w:t>
      </w:r>
    </w:p>
    <w:p>
      <w:pPr>
        <w:spacing w:line="560" w:lineRule="exact"/>
        <w:ind w:firstLine="643"/>
        <w:rPr>
          <w:rFonts w:ascii="仿宋_GB2312" w:eastAsia="仿宋_GB2312"/>
          <w:sz w:val="32"/>
          <w:szCs w:val="32"/>
        </w:rPr>
      </w:pPr>
      <w:r>
        <w:rPr>
          <w:rFonts w:hint="eastAsia" w:ascii="仿宋_GB2312" w:eastAsia="仿宋_GB2312"/>
          <w:sz w:val="32"/>
          <w:szCs w:val="32"/>
        </w:rPr>
        <w:t>本次招聘</w:t>
      </w:r>
      <w:r>
        <w:rPr>
          <w:rFonts w:ascii="仿宋_GB2312" w:eastAsia="仿宋_GB2312"/>
          <w:sz w:val="32"/>
          <w:szCs w:val="32"/>
        </w:rPr>
        <w:t>实行网上诚信报考，报名时进行资格初审，</w:t>
      </w:r>
      <w:r>
        <w:rPr>
          <w:rFonts w:hint="eastAsia" w:ascii="仿宋_GB2312" w:eastAsia="仿宋_GB2312"/>
          <w:sz w:val="32"/>
          <w:szCs w:val="32"/>
          <w:lang w:val="en-US" w:eastAsia="zh-CN"/>
        </w:rPr>
        <w:t>背景调查</w:t>
      </w:r>
      <w:r>
        <w:rPr>
          <w:rFonts w:ascii="仿宋_GB2312" w:eastAsia="仿宋_GB2312"/>
          <w:sz w:val="32"/>
          <w:szCs w:val="32"/>
        </w:rPr>
        <w:t>前再对</w:t>
      </w:r>
      <w:r>
        <w:rPr>
          <w:rFonts w:hint="eastAsia" w:ascii="仿宋_GB2312" w:eastAsia="仿宋_GB2312"/>
          <w:sz w:val="32"/>
          <w:szCs w:val="32"/>
        </w:rPr>
        <w:t>入闱</w:t>
      </w:r>
      <w:r>
        <w:rPr>
          <w:rFonts w:hint="eastAsia" w:ascii="仿宋_GB2312" w:eastAsia="仿宋_GB2312"/>
          <w:sz w:val="32"/>
          <w:szCs w:val="32"/>
          <w:lang w:val="en-US" w:eastAsia="zh-CN"/>
        </w:rPr>
        <w:t>背景调查的</w:t>
      </w:r>
      <w:r>
        <w:rPr>
          <w:rFonts w:ascii="仿宋_GB2312" w:eastAsia="仿宋_GB2312"/>
          <w:sz w:val="32"/>
          <w:szCs w:val="32"/>
        </w:rPr>
        <w:t>人员进行</w:t>
      </w:r>
      <w:r>
        <w:rPr>
          <w:rFonts w:hint="eastAsia" w:ascii="仿宋_GB2312" w:eastAsia="仿宋_GB2312"/>
          <w:sz w:val="32"/>
          <w:szCs w:val="32"/>
        </w:rPr>
        <w:t>现场</w:t>
      </w:r>
      <w:r>
        <w:rPr>
          <w:rFonts w:ascii="仿宋_GB2312" w:eastAsia="仿宋_GB2312"/>
          <w:sz w:val="32"/>
          <w:szCs w:val="32"/>
        </w:rPr>
        <w:t>资格复审。报考</w:t>
      </w:r>
      <w:r>
        <w:rPr>
          <w:rFonts w:hint="eastAsia" w:ascii="仿宋_GB2312" w:eastAsia="仿宋_GB2312"/>
          <w:sz w:val="32"/>
          <w:szCs w:val="32"/>
        </w:rPr>
        <w:t>人员</w:t>
      </w:r>
      <w:r>
        <w:rPr>
          <w:rFonts w:ascii="仿宋_GB2312" w:eastAsia="仿宋_GB2312"/>
          <w:sz w:val="32"/>
          <w:szCs w:val="32"/>
        </w:rPr>
        <w:t>应仔细阅读</w:t>
      </w:r>
      <w:r>
        <w:rPr>
          <w:rFonts w:hint="eastAsia" w:ascii="仿宋_GB2312" w:eastAsia="仿宋_GB2312"/>
          <w:sz w:val="32"/>
          <w:szCs w:val="32"/>
        </w:rPr>
        <w:t>岗位</w:t>
      </w:r>
      <w:r>
        <w:rPr>
          <w:rFonts w:ascii="仿宋_GB2312" w:eastAsia="仿宋_GB2312"/>
          <w:sz w:val="32"/>
          <w:szCs w:val="32"/>
        </w:rPr>
        <w:t>资格条件</w:t>
      </w:r>
      <w:r>
        <w:rPr>
          <w:rFonts w:hint="eastAsia" w:ascii="仿宋_GB2312" w:eastAsia="仿宋_GB2312"/>
          <w:sz w:val="32"/>
          <w:szCs w:val="32"/>
        </w:rPr>
        <w:t>，选报</w:t>
      </w:r>
      <w:r>
        <w:rPr>
          <w:rFonts w:ascii="仿宋_GB2312" w:eastAsia="仿宋_GB2312"/>
          <w:sz w:val="32"/>
          <w:szCs w:val="32"/>
        </w:rPr>
        <w:t>符合条件的岗位。</w:t>
      </w:r>
      <w:r>
        <w:rPr>
          <w:rFonts w:hint="eastAsia" w:ascii="仿宋_GB2312" w:eastAsia="仿宋_GB2312"/>
          <w:sz w:val="32"/>
          <w:szCs w:val="32"/>
        </w:rPr>
        <w:t>如因弄虚作假、提供信息不准确或不符合岗位条件等，导致影响考录或</w:t>
      </w:r>
      <w:r>
        <w:rPr>
          <w:rFonts w:ascii="仿宋_GB2312" w:eastAsia="仿宋_GB2312"/>
          <w:sz w:val="32"/>
          <w:szCs w:val="32"/>
        </w:rPr>
        <w:t>被取消面试资格</w:t>
      </w:r>
      <w:r>
        <w:rPr>
          <w:rFonts w:hint="eastAsia" w:ascii="仿宋_GB2312" w:eastAsia="仿宋_GB2312"/>
          <w:sz w:val="32"/>
          <w:szCs w:val="32"/>
        </w:rPr>
        <w:t>的</w:t>
      </w:r>
      <w:r>
        <w:rPr>
          <w:rFonts w:ascii="仿宋_GB2312" w:eastAsia="仿宋_GB2312"/>
          <w:sz w:val="32"/>
          <w:szCs w:val="32"/>
        </w:rPr>
        <w:t>，后果由报考人员自行承担。不符合</w:t>
      </w:r>
      <w:r>
        <w:rPr>
          <w:rFonts w:hint="eastAsia" w:ascii="仿宋_GB2312" w:eastAsia="仿宋_GB2312"/>
          <w:sz w:val="32"/>
          <w:szCs w:val="32"/>
        </w:rPr>
        <w:t>岗位</w:t>
      </w:r>
      <w:r>
        <w:rPr>
          <w:rFonts w:ascii="仿宋_GB2312" w:eastAsia="仿宋_GB2312"/>
          <w:sz w:val="32"/>
          <w:szCs w:val="32"/>
        </w:rPr>
        <w:t>条件要求者，请勿报名和参加考试；已参加考试的，成绩一律无效。</w:t>
      </w:r>
      <w:r>
        <w:rPr>
          <w:rFonts w:hint="eastAsia" w:ascii="仿宋_GB2312" w:eastAsia="仿宋_GB2312"/>
          <w:sz w:val="32"/>
          <w:szCs w:val="32"/>
        </w:rPr>
        <w:t>资格</w:t>
      </w:r>
      <w:r>
        <w:rPr>
          <w:rFonts w:ascii="仿宋_GB2312" w:eastAsia="仿宋_GB2312"/>
          <w:sz w:val="32"/>
          <w:szCs w:val="32"/>
        </w:rPr>
        <w:t>审查贯穿于整个招聘</w:t>
      </w:r>
      <w:r>
        <w:rPr>
          <w:rFonts w:hint="eastAsia" w:ascii="仿宋_GB2312" w:eastAsia="仿宋_GB2312"/>
          <w:sz w:val="32"/>
          <w:szCs w:val="32"/>
        </w:rPr>
        <w:t>工作</w:t>
      </w:r>
      <w:r>
        <w:rPr>
          <w:rFonts w:ascii="仿宋_GB2312" w:eastAsia="仿宋_GB2312"/>
          <w:sz w:val="32"/>
          <w:szCs w:val="32"/>
        </w:rPr>
        <w:t>，凡弄虚作假者，一经查实取消</w:t>
      </w:r>
      <w:r>
        <w:rPr>
          <w:rFonts w:hint="eastAsia" w:ascii="仿宋_GB2312" w:eastAsia="仿宋_GB2312"/>
          <w:sz w:val="32"/>
          <w:szCs w:val="32"/>
        </w:rPr>
        <w:t>考试和</w:t>
      </w:r>
      <w:r>
        <w:rPr>
          <w:rFonts w:ascii="仿宋_GB2312" w:eastAsia="仿宋_GB2312"/>
          <w:sz w:val="32"/>
          <w:szCs w:val="32"/>
        </w:rPr>
        <w:t>聘用资格</w:t>
      </w:r>
      <w:r>
        <w:rPr>
          <w:rFonts w:hint="eastAsia" w:ascii="仿宋_GB2312" w:eastAsia="仿宋_GB2312"/>
          <w:sz w:val="32"/>
          <w:szCs w:val="32"/>
        </w:rPr>
        <w:t>，签订了劳动合同的解除劳动合同。</w:t>
      </w:r>
    </w:p>
    <w:p>
      <w:pPr>
        <w:spacing w:line="560" w:lineRule="exact"/>
        <w:ind w:firstLine="643"/>
        <w:rPr>
          <w:rFonts w:ascii="仿宋_GB2312" w:eastAsia="仿宋_GB2312"/>
          <w:sz w:val="32"/>
          <w:szCs w:val="32"/>
        </w:rPr>
      </w:pPr>
      <w:r>
        <w:rPr>
          <w:rFonts w:hint="eastAsia" w:ascii="仿宋_GB2312" w:eastAsia="仿宋_GB2312"/>
          <w:sz w:val="32"/>
          <w:szCs w:val="32"/>
        </w:rPr>
        <w:t>报名</w:t>
      </w:r>
      <w:r>
        <w:rPr>
          <w:rFonts w:ascii="仿宋_GB2312" w:eastAsia="仿宋_GB2312"/>
          <w:sz w:val="32"/>
          <w:szCs w:val="32"/>
        </w:rPr>
        <w:t>分为网上注册登记、网上资格初审</w:t>
      </w:r>
      <w:r>
        <w:rPr>
          <w:rFonts w:hint="eastAsia" w:ascii="仿宋_GB2312" w:eastAsia="仿宋_GB2312"/>
          <w:sz w:val="32"/>
          <w:szCs w:val="32"/>
        </w:rPr>
        <w:t>、</w:t>
      </w:r>
      <w:r>
        <w:rPr>
          <w:rFonts w:ascii="仿宋_GB2312" w:eastAsia="仿宋_GB2312"/>
          <w:sz w:val="32"/>
          <w:szCs w:val="32"/>
        </w:rPr>
        <w:t>被取消岗位</w:t>
      </w:r>
      <w:r>
        <w:rPr>
          <w:rFonts w:hint="eastAsia" w:ascii="仿宋_GB2312" w:eastAsia="仿宋_GB2312"/>
          <w:sz w:val="32"/>
          <w:szCs w:val="32"/>
        </w:rPr>
        <w:t>等</w:t>
      </w:r>
      <w:r>
        <w:rPr>
          <w:rFonts w:ascii="仿宋_GB2312" w:eastAsia="仿宋_GB2312"/>
          <w:sz w:val="32"/>
          <w:szCs w:val="32"/>
        </w:rPr>
        <w:t>阶段。</w:t>
      </w:r>
    </w:p>
    <w:p>
      <w:pPr>
        <w:spacing w:line="560" w:lineRule="exact"/>
        <w:ind w:firstLine="643"/>
        <w:rPr>
          <w:rFonts w:ascii="仿宋_GB2312" w:eastAsia="仿宋_GB2312"/>
          <w:b/>
          <w:sz w:val="32"/>
          <w:szCs w:val="32"/>
        </w:rPr>
      </w:pPr>
      <w:r>
        <w:rPr>
          <w:rFonts w:ascii="仿宋_GB2312" w:eastAsia="仿宋_GB2312"/>
          <w:b/>
          <w:sz w:val="32"/>
          <w:szCs w:val="32"/>
        </w:rPr>
        <w:t>1.</w:t>
      </w:r>
      <w:r>
        <w:rPr>
          <w:rFonts w:hint="eastAsia" w:ascii="仿宋_GB2312" w:eastAsia="仿宋_GB2312"/>
          <w:b/>
          <w:sz w:val="32"/>
          <w:szCs w:val="32"/>
        </w:rPr>
        <w:t>网上</w:t>
      </w:r>
      <w:r>
        <w:rPr>
          <w:rFonts w:ascii="仿宋_GB2312" w:eastAsia="仿宋_GB2312"/>
          <w:b/>
          <w:sz w:val="32"/>
          <w:szCs w:val="32"/>
        </w:rPr>
        <w:t>注册登记</w:t>
      </w:r>
      <w:r>
        <w:rPr>
          <w:rFonts w:ascii="仿宋_GB2312" w:eastAsia="仿宋_GB2312"/>
          <w:sz w:val="32"/>
          <w:szCs w:val="32"/>
          <w:highlight w:val="none"/>
        </w:rPr>
        <w:t>（</w:t>
      </w:r>
      <w:r>
        <w:rPr>
          <w:rFonts w:hint="eastAsia" w:ascii="仿宋_GB2312" w:eastAsia="仿宋_GB2312"/>
          <w:sz w:val="32"/>
          <w:szCs w:val="32"/>
          <w:highlight w:val="none"/>
        </w:rPr>
        <w:t>202</w:t>
      </w:r>
      <w:r>
        <w:rPr>
          <w:rFonts w:hint="eastAsia" w:ascii="仿宋_GB2312" w:eastAsia="仿宋_GB2312"/>
          <w:sz w:val="32"/>
          <w:szCs w:val="32"/>
          <w:highlight w:val="none"/>
          <w:lang w:val="en-US" w:eastAsia="zh-CN"/>
        </w:rPr>
        <w:t>5年6</w:t>
      </w:r>
      <w:r>
        <w:rPr>
          <w:rFonts w:ascii="仿宋_GB2312" w:eastAsia="仿宋_GB2312"/>
          <w:sz w:val="32"/>
          <w:szCs w:val="32"/>
          <w:highlight w:val="none"/>
        </w:rPr>
        <w:t>月</w:t>
      </w:r>
      <w:r>
        <w:rPr>
          <w:rFonts w:hint="eastAsia" w:ascii="仿宋_GB2312" w:eastAsia="仿宋_GB2312"/>
          <w:sz w:val="32"/>
          <w:szCs w:val="32"/>
          <w:highlight w:val="none"/>
          <w:lang w:val="en-US" w:eastAsia="zh-CN"/>
        </w:rPr>
        <w:t>16</w:t>
      </w:r>
      <w:r>
        <w:rPr>
          <w:rFonts w:ascii="仿宋_GB2312" w:eastAsia="仿宋_GB2312"/>
          <w:sz w:val="32"/>
          <w:szCs w:val="32"/>
          <w:highlight w:val="none"/>
        </w:rPr>
        <w:t>日</w:t>
      </w:r>
      <w:r>
        <w:rPr>
          <w:rFonts w:hint="eastAsia" w:ascii="仿宋_GB2312" w:eastAsia="仿宋_GB2312"/>
          <w:sz w:val="32"/>
          <w:szCs w:val="32"/>
          <w:highlight w:val="none"/>
        </w:rPr>
        <w:t>至202</w:t>
      </w:r>
      <w:r>
        <w:rPr>
          <w:rFonts w:hint="eastAsia" w:ascii="仿宋_GB2312" w:eastAsia="仿宋_GB2312"/>
          <w:sz w:val="32"/>
          <w:szCs w:val="32"/>
          <w:highlight w:val="none"/>
          <w:lang w:val="en-US" w:eastAsia="zh-CN"/>
        </w:rPr>
        <w:t>5</w:t>
      </w:r>
      <w:r>
        <w:rPr>
          <w:rFonts w:hint="eastAsia" w:ascii="仿宋_GB2312" w:eastAsia="仿宋_GB2312"/>
          <w:sz w:val="32"/>
          <w:szCs w:val="32"/>
          <w:highlight w:val="none"/>
        </w:rPr>
        <w:t>年</w:t>
      </w:r>
      <w:r>
        <w:rPr>
          <w:rFonts w:hint="eastAsia" w:ascii="仿宋_GB2312" w:eastAsia="仿宋_GB2312"/>
          <w:sz w:val="32"/>
          <w:szCs w:val="32"/>
          <w:highlight w:val="none"/>
          <w:lang w:val="en-US" w:eastAsia="zh-CN"/>
        </w:rPr>
        <w:t>7</w:t>
      </w:r>
      <w:r>
        <w:rPr>
          <w:rFonts w:ascii="仿宋_GB2312" w:eastAsia="仿宋_GB2312"/>
          <w:sz w:val="32"/>
          <w:szCs w:val="32"/>
          <w:highlight w:val="none"/>
        </w:rPr>
        <w:t>月</w:t>
      </w:r>
      <w:r>
        <w:rPr>
          <w:rFonts w:hint="eastAsia" w:ascii="仿宋_GB2312" w:eastAsia="仿宋_GB2312"/>
          <w:sz w:val="32"/>
          <w:szCs w:val="32"/>
          <w:highlight w:val="none"/>
          <w:lang w:val="en-US" w:eastAsia="zh-CN"/>
        </w:rPr>
        <w:t>20</w:t>
      </w:r>
      <w:r>
        <w:rPr>
          <w:rFonts w:ascii="仿宋_GB2312" w:eastAsia="仿宋_GB2312"/>
          <w:sz w:val="32"/>
          <w:szCs w:val="32"/>
          <w:highlight w:val="none"/>
        </w:rPr>
        <w:t>日</w:t>
      </w:r>
      <w:r>
        <w:rPr>
          <w:rFonts w:hint="eastAsia" w:ascii="仿宋_GB2312" w:eastAsia="仿宋_GB2312"/>
          <w:sz w:val="32"/>
          <w:szCs w:val="32"/>
          <w:highlight w:val="none"/>
          <w:lang w:val="en-US" w:eastAsia="zh-CN"/>
        </w:rPr>
        <w:t>中午</w:t>
      </w:r>
      <w:r>
        <w:rPr>
          <w:rFonts w:hint="eastAsia" w:ascii="仿宋_GB2312" w:eastAsia="仿宋_GB2312"/>
          <w:sz w:val="32"/>
          <w:szCs w:val="32"/>
          <w:highlight w:val="none"/>
        </w:rPr>
        <w:t>1</w:t>
      </w:r>
      <w:r>
        <w:rPr>
          <w:rFonts w:hint="eastAsia" w:ascii="仿宋_GB2312" w:eastAsia="仿宋_GB2312"/>
          <w:sz w:val="32"/>
          <w:szCs w:val="32"/>
          <w:highlight w:val="none"/>
          <w:lang w:val="en-US" w:eastAsia="zh-CN"/>
        </w:rPr>
        <w:t>2</w:t>
      </w:r>
      <w:r>
        <w:rPr>
          <w:rFonts w:hint="eastAsia" w:ascii="仿宋_GB2312" w:eastAsia="仿宋_GB2312"/>
          <w:sz w:val="32"/>
          <w:szCs w:val="32"/>
          <w:highlight w:val="none"/>
        </w:rPr>
        <w:t>:00</w:t>
      </w:r>
      <w:r>
        <w:rPr>
          <w:rFonts w:ascii="仿宋_GB2312" w:eastAsia="仿宋_GB2312"/>
          <w:sz w:val="32"/>
          <w:szCs w:val="32"/>
          <w:highlight w:val="none"/>
        </w:rPr>
        <w:t>）</w:t>
      </w:r>
    </w:p>
    <w:p>
      <w:pPr>
        <w:spacing w:line="560" w:lineRule="exact"/>
        <w:ind w:firstLine="643"/>
        <w:rPr>
          <w:rFonts w:ascii="仿宋_GB2312" w:eastAsia="仿宋_GB2312"/>
          <w:sz w:val="32"/>
          <w:szCs w:val="32"/>
        </w:rPr>
      </w:pPr>
      <w:r>
        <w:rPr>
          <w:rFonts w:hint="eastAsia" w:ascii="仿宋_GB2312" w:eastAsia="仿宋_GB2312"/>
          <w:sz w:val="32"/>
          <w:szCs w:val="32"/>
        </w:rPr>
        <w:t>报名考生</w:t>
      </w:r>
      <w:r>
        <w:rPr>
          <w:rFonts w:ascii="仿宋_GB2312" w:eastAsia="仿宋_GB2312"/>
          <w:sz w:val="32"/>
          <w:szCs w:val="32"/>
        </w:rPr>
        <w:t>登录</w:t>
      </w:r>
      <w:r>
        <w:rPr>
          <w:rFonts w:hint="eastAsia" w:ascii="仿宋_GB2312" w:eastAsia="仿宋_GB2312"/>
          <w:sz w:val="32"/>
          <w:szCs w:val="32"/>
        </w:rPr>
        <w:t>招聘官网</w:t>
      </w:r>
      <w:r>
        <w:rPr>
          <w:rFonts w:ascii="仿宋_GB2312" w:eastAsia="仿宋_GB2312"/>
          <w:sz w:val="32"/>
          <w:szCs w:val="32"/>
        </w:rPr>
        <w:t>，</w:t>
      </w:r>
      <w:r>
        <w:rPr>
          <w:rFonts w:hint="eastAsia" w:ascii="仿宋_GB2312" w:eastAsia="仿宋_GB2312"/>
          <w:sz w:val="32"/>
          <w:szCs w:val="32"/>
        </w:rPr>
        <w:t>按公告要求在线填报，每位考生限报考一个岗位。</w:t>
      </w:r>
      <w:r>
        <w:rPr>
          <w:rFonts w:ascii="仿宋_GB2312" w:hAnsi="仿宋" w:eastAsia="仿宋_GB2312" w:cs="宋体"/>
          <w:color w:val="000000"/>
          <w:kern w:val="0"/>
          <w:sz w:val="32"/>
          <w:szCs w:val="32"/>
        </w:rPr>
        <w:t>为在招聘过程中能及时联系到报名人员，报名时请认真填写详细的联系电话且务必保持畅通，否则造成的后果自行负责。</w:t>
      </w:r>
    </w:p>
    <w:p>
      <w:pPr>
        <w:spacing w:line="560" w:lineRule="exact"/>
        <w:ind w:firstLine="643"/>
        <w:rPr>
          <w:rFonts w:ascii="仿宋_GB2312" w:eastAsia="仿宋_GB2312"/>
          <w:b/>
          <w:sz w:val="32"/>
          <w:szCs w:val="32"/>
        </w:rPr>
      </w:pPr>
      <w:r>
        <w:rPr>
          <w:rFonts w:hint="eastAsia" w:ascii="仿宋_GB2312" w:eastAsia="仿宋_GB2312"/>
          <w:b/>
          <w:sz w:val="32"/>
          <w:szCs w:val="32"/>
        </w:rPr>
        <w:t>2.网上</w:t>
      </w:r>
      <w:r>
        <w:rPr>
          <w:rFonts w:ascii="仿宋_GB2312" w:eastAsia="仿宋_GB2312"/>
          <w:b/>
          <w:sz w:val="32"/>
          <w:szCs w:val="32"/>
        </w:rPr>
        <w:t>资格初审</w:t>
      </w:r>
      <w:r>
        <w:rPr>
          <w:rFonts w:ascii="仿宋_GB2312" w:eastAsia="仿宋_GB2312"/>
          <w:sz w:val="32"/>
          <w:szCs w:val="32"/>
          <w:highlight w:val="none"/>
        </w:rPr>
        <w:t>（</w:t>
      </w:r>
      <w:r>
        <w:rPr>
          <w:rFonts w:hint="eastAsia" w:ascii="仿宋_GB2312" w:eastAsia="仿宋_GB2312"/>
          <w:sz w:val="32"/>
          <w:szCs w:val="32"/>
          <w:highlight w:val="none"/>
        </w:rPr>
        <w:t>202</w:t>
      </w:r>
      <w:r>
        <w:rPr>
          <w:rFonts w:hint="eastAsia" w:ascii="仿宋_GB2312" w:eastAsia="仿宋_GB2312"/>
          <w:sz w:val="32"/>
          <w:szCs w:val="32"/>
          <w:highlight w:val="none"/>
          <w:lang w:val="en-US" w:eastAsia="zh-CN"/>
        </w:rPr>
        <w:t>5</w:t>
      </w:r>
      <w:r>
        <w:rPr>
          <w:rFonts w:hint="eastAsia" w:ascii="仿宋_GB2312" w:eastAsia="仿宋_GB2312"/>
          <w:sz w:val="32"/>
          <w:szCs w:val="32"/>
          <w:highlight w:val="none"/>
        </w:rPr>
        <w:t>年</w:t>
      </w:r>
      <w:r>
        <w:rPr>
          <w:rFonts w:hint="eastAsia" w:ascii="仿宋_GB2312" w:eastAsia="仿宋_GB2312"/>
          <w:sz w:val="32"/>
          <w:szCs w:val="32"/>
          <w:highlight w:val="none"/>
          <w:lang w:val="en-US" w:eastAsia="zh-CN"/>
        </w:rPr>
        <w:t>6</w:t>
      </w:r>
      <w:r>
        <w:rPr>
          <w:rFonts w:ascii="仿宋_GB2312" w:eastAsia="仿宋_GB2312"/>
          <w:sz w:val="32"/>
          <w:szCs w:val="32"/>
          <w:highlight w:val="none"/>
        </w:rPr>
        <w:t>月</w:t>
      </w:r>
      <w:r>
        <w:rPr>
          <w:rFonts w:hint="eastAsia" w:ascii="仿宋_GB2312" w:eastAsia="仿宋_GB2312"/>
          <w:sz w:val="32"/>
          <w:szCs w:val="32"/>
          <w:highlight w:val="none"/>
          <w:lang w:val="en-US" w:eastAsia="zh-CN"/>
        </w:rPr>
        <w:t>16</w:t>
      </w:r>
      <w:r>
        <w:rPr>
          <w:rFonts w:ascii="仿宋_GB2312" w:eastAsia="仿宋_GB2312"/>
          <w:sz w:val="32"/>
          <w:szCs w:val="32"/>
          <w:highlight w:val="none"/>
        </w:rPr>
        <w:t>日</w:t>
      </w:r>
      <w:r>
        <w:rPr>
          <w:rFonts w:hint="eastAsia" w:ascii="仿宋_GB2312" w:eastAsia="仿宋_GB2312"/>
          <w:sz w:val="32"/>
          <w:szCs w:val="32"/>
          <w:highlight w:val="none"/>
        </w:rPr>
        <w:t>至202</w:t>
      </w:r>
      <w:r>
        <w:rPr>
          <w:rFonts w:hint="eastAsia" w:ascii="仿宋_GB2312" w:eastAsia="仿宋_GB2312"/>
          <w:sz w:val="32"/>
          <w:szCs w:val="32"/>
          <w:highlight w:val="none"/>
          <w:lang w:val="en-US" w:eastAsia="zh-CN"/>
        </w:rPr>
        <w:t>5</w:t>
      </w:r>
      <w:r>
        <w:rPr>
          <w:rFonts w:hint="eastAsia" w:ascii="仿宋_GB2312" w:eastAsia="仿宋_GB2312"/>
          <w:sz w:val="32"/>
          <w:szCs w:val="32"/>
          <w:highlight w:val="none"/>
        </w:rPr>
        <w:t>年</w:t>
      </w:r>
      <w:r>
        <w:rPr>
          <w:rFonts w:hint="eastAsia" w:ascii="仿宋_GB2312" w:eastAsia="仿宋_GB2312"/>
          <w:sz w:val="32"/>
          <w:szCs w:val="32"/>
          <w:highlight w:val="none"/>
          <w:lang w:val="en-US" w:eastAsia="zh-CN"/>
        </w:rPr>
        <w:t>7月21</w:t>
      </w:r>
      <w:r>
        <w:rPr>
          <w:rFonts w:ascii="仿宋_GB2312" w:eastAsia="仿宋_GB2312"/>
          <w:sz w:val="32"/>
          <w:szCs w:val="32"/>
          <w:highlight w:val="none"/>
        </w:rPr>
        <w:t>日）</w:t>
      </w:r>
    </w:p>
    <w:p>
      <w:pPr>
        <w:spacing w:line="560" w:lineRule="exact"/>
        <w:ind w:firstLine="643"/>
        <w:rPr>
          <w:rFonts w:ascii="仿宋_GB2312" w:eastAsia="仿宋_GB2312"/>
          <w:sz w:val="32"/>
          <w:szCs w:val="32"/>
        </w:rPr>
      </w:pPr>
      <w:r>
        <w:rPr>
          <w:rFonts w:hint="eastAsia" w:ascii="仿宋_GB2312" w:eastAsia="仿宋_GB2312"/>
          <w:sz w:val="32"/>
          <w:szCs w:val="32"/>
        </w:rPr>
        <w:t>在规定的时间段内对注册登记成功的考生进行资格初审，审核考生的填报内容与上传附件等资料。</w:t>
      </w:r>
    </w:p>
    <w:p>
      <w:pPr>
        <w:spacing w:line="560" w:lineRule="exact"/>
        <w:ind w:firstLine="643"/>
        <w:rPr>
          <w:rFonts w:ascii="仿宋_GB2312" w:eastAsia="仿宋_GB2312"/>
          <w:b/>
          <w:sz w:val="32"/>
          <w:szCs w:val="32"/>
        </w:rPr>
      </w:pPr>
      <w:r>
        <w:rPr>
          <w:rFonts w:hint="eastAsia" w:ascii="仿宋_GB2312" w:eastAsia="仿宋_GB2312"/>
          <w:b/>
          <w:sz w:val="32"/>
          <w:szCs w:val="32"/>
          <w:lang w:val="en-US" w:eastAsia="zh-CN"/>
        </w:rPr>
        <w:t>3</w:t>
      </w:r>
      <w:r>
        <w:rPr>
          <w:rFonts w:hint="eastAsia" w:ascii="仿宋_GB2312" w:eastAsia="仿宋_GB2312"/>
          <w:b/>
          <w:sz w:val="32"/>
          <w:szCs w:val="32"/>
        </w:rPr>
        <w:t>.被</w:t>
      </w:r>
      <w:r>
        <w:rPr>
          <w:rFonts w:ascii="仿宋_GB2312" w:eastAsia="仿宋_GB2312"/>
          <w:b/>
          <w:sz w:val="32"/>
          <w:szCs w:val="32"/>
        </w:rPr>
        <w:t>取消岗位人</w:t>
      </w:r>
      <w:r>
        <w:rPr>
          <w:rFonts w:ascii="仿宋_GB2312" w:eastAsia="仿宋_GB2312"/>
          <w:b/>
          <w:sz w:val="32"/>
          <w:szCs w:val="32"/>
          <w:highlight w:val="none"/>
        </w:rPr>
        <w:t>员</w:t>
      </w:r>
      <w:r>
        <w:rPr>
          <w:rFonts w:hint="eastAsia" w:ascii="仿宋_GB2312" w:eastAsia="仿宋_GB2312"/>
          <w:b/>
          <w:sz w:val="32"/>
          <w:szCs w:val="32"/>
          <w:highlight w:val="none"/>
        </w:rPr>
        <w:t>改报</w:t>
      </w:r>
      <w:r>
        <w:rPr>
          <w:rFonts w:ascii="仿宋_GB2312" w:eastAsia="仿宋_GB2312"/>
          <w:sz w:val="32"/>
          <w:szCs w:val="32"/>
          <w:highlight w:val="none"/>
        </w:rPr>
        <w:t>（</w:t>
      </w:r>
      <w:r>
        <w:rPr>
          <w:rFonts w:hint="eastAsia" w:ascii="仿宋_GB2312" w:eastAsia="仿宋_GB2312"/>
          <w:sz w:val="32"/>
          <w:szCs w:val="32"/>
          <w:highlight w:val="none"/>
        </w:rPr>
        <w:t>202</w:t>
      </w:r>
      <w:r>
        <w:rPr>
          <w:rFonts w:hint="eastAsia" w:ascii="仿宋_GB2312" w:eastAsia="仿宋_GB2312"/>
          <w:sz w:val="32"/>
          <w:szCs w:val="32"/>
          <w:highlight w:val="none"/>
          <w:lang w:val="en-US" w:eastAsia="zh-CN"/>
        </w:rPr>
        <w:t>5</w:t>
      </w:r>
      <w:r>
        <w:rPr>
          <w:rFonts w:hint="eastAsia" w:ascii="仿宋_GB2312" w:eastAsia="仿宋_GB2312"/>
          <w:sz w:val="32"/>
          <w:szCs w:val="32"/>
          <w:highlight w:val="none"/>
        </w:rPr>
        <w:t>年</w:t>
      </w:r>
      <w:r>
        <w:rPr>
          <w:rFonts w:hint="eastAsia" w:ascii="仿宋_GB2312" w:eastAsia="仿宋_GB2312"/>
          <w:sz w:val="32"/>
          <w:szCs w:val="32"/>
          <w:highlight w:val="none"/>
          <w:lang w:val="en-US" w:eastAsia="zh-CN"/>
        </w:rPr>
        <w:t>7</w:t>
      </w:r>
      <w:r>
        <w:rPr>
          <w:rFonts w:hint="eastAsia" w:ascii="仿宋_GB2312" w:eastAsia="仿宋_GB2312" w:cs="仿宋_GB2312"/>
          <w:sz w:val="32"/>
          <w:szCs w:val="32"/>
          <w:highlight w:val="none"/>
        </w:rPr>
        <w:t>月</w:t>
      </w:r>
      <w:r>
        <w:rPr>
          <w:rFonts w:hint="eastAsia" w:ascii="仿宋_GB2312" w:eastAsia="仿宋_GB2312" w:cs="仿宋_GB2312"/>
          <w:sz w:val="32"/>
          <w:szCs w:val="32"/>
          <w:highlight w:val="none"/>
          <w:lang w:val="en-US" w:eastAsia="zh-CN"/>
        </w:rPr>
        <w:t>23</w:t>
      </w:r>
      <w:r>
        <w:rPr>
          <w:rFonts w:hint="eastAsia" w:ascii="仿宋_GB2312" w:eastAsia="仿宋_GB2312" w:cs="仿宋_GB2312"/>
          <w:sz w:val="32"/>
          <w:szCs w:val="32"/>
          <w:highlight w:val="none"/>
        </w:rPr>
        <w:t>日</w:t>
      </w:r>
      <w:r>
        <w:rPr>
          <w:rFonts w:hint="eastAsia" w:ascii="仿宋_GB2312" w:eastAsia="仿宋_GB2312" w:cs="仿宋_GB2312"/>
          <w:sz w:val="32"/>
          <w:szCs w:val="32"/>
          <w:highlight w:val="none"/>
          <w:lang w:val="en-US" w:eastAsia="zh-CN"/>
        </w:rPr>
        <w:t>9：00</w:t>
      </w:r>
      <w:r>
        <w:rPr>
          <w:rFonts w:hint="eastAsia" w:ascii="仿宋_GB2312" w:eastAsia="仿宋_GB2312" w:cs="仿宋_GB2312"/>
          <w:sz w:val="32"/>
          <w:szCs w:val="32"/>
          <w:highlight w:val="none"/>
        </w:rPr>
        <w:t>至</w:t>
      </w:r>
      <w:r>
        <w:rPr>
          <w:rFonts w:ascii="仿宋_GB2312" w:eastAsia="仿宋_GB2312" w:cs="仿宋_GB2312"/>
          <w:sz w:val="32"/>
          <w:szCs w:val="32"/>
          <w:highlight w:val="none"/>
        </w:rPr>
        <w:t>202</w:t>
      </w:r>
      <w:r>
        <w:rPr>
          <w:rFonts w:hint="eastAsia" w:ascii="仿宋_GB2312" w:eastAsia="仿宋_GB2312" w:cs="仿宋_GB2312"/>
          <w:sz w:val="32"/>
          <w:szCs w:val="32"/>
          <w:highlight w:val="none"/>
          <w:lang w:val="en-US" w:eastAsia="zh-CN"/>
        </w:rPr>
        <w:t>5</w:t>
      </w:r>
      <w:r>
        <w:rPr>
          <w:rFonts w:hint="eastAsia" w:ascii="仿宋_GB2312" w:eastAsia="仿宋_GB2312" w:cs="仿宋_GB2312"/>
          <w:sz w:val="32"/>
          <w:szCs w:val="32"/>
          <w:highlight w:val="none"/>
        </w:rPr>
        <w:t>年</w:t>
      </w:r>
      <w:r>
        <w:rPr>
          <w:rFonts w:hint="eastAsia" w:ascii="仿宋_GB2312" w:eastAsia="仿宋_GB2312" w:cs="仿宋_GB2312"/>
          <w:sz w:val="32"/>
          <w:szCs w:val="32"/>
          <w:highlight w:val="none"/>
          <w:lang w:val="en-US" w:eastAsia="zh-CN"/>
        </w:rPr>
        <w:t>7</w:t>
      </w:r>
      <w:r>
        <w:rPr>
          <w:rFonts w:hint="eastAsia" w:ascii="仿宋_GB2312" w:eastAsia="仿宋_GB2312" w:cs="仿宋_GB2312"/>
          <w:sz w:val="32"/>
          <w:szCs w:val="32"/>
          <w:highlight w:val="none"/>
        </w:rPr>
        <w:t>月</w:t>
      </w:r>
      <w:r>
        <w:rPr>
          <w:rFonts w:hint="eastAsia" w:ascii="仿宋_GB2312" w:eastAsia="仿宋_GB2312" w:cs="仿宋_GB2312"/>
          <w:sz w:val="32"/>
          <w:szCs w:val="32"/>
          <w:highlight w:val="none"/>
          <w:lang w:val="en-US" w:eastAsia="zh-CN"/>
        </w:rPr>
        <w:t>23</w:t>
      </w:r>
      <w:r>
        <w:rPr>
          <w:rFonts w:hint="eastAsia" w:ascii="仿宋_GB2312" w:eastAsia="仿宋_GB2312" w:cs="仿宋_GB2312"/>
          <w:sz w:val="32"/>
          <w:szCs w:val="32"/>
          <w:highlight w:val="none"/>
        </w:rPr>
        <w:t>日</w:t>
      </w:r>
      <w:r>
        <w:rPr>
          <w:rFonts w:hint="eastAsia" w:ascii="仿宋_GB2312" w:eastAsia="仿宋_GB2312" w:cs="仿宋_GB2312"/>
          <w:sz w:val="32"/>
          <w:szCs w:val="32"/>
          <w:highlight w:val="none"/>
          <w:lang w:val="en-US" w:eastAsia="zh-CN"/>
        </w:rPr>
        <w:t>12：00</w:t>
      </w:r>
      <w:r>
        <w:rPr>
          <w:rFonts w:ascii="仿宋_GB2312" w:eastAsia="仿宋_GB2312"/>
          <w:sz w:val="32"/>
          <w:szCs w:val="32"/>
          <w:highlight w:val="none"/>
        </w:rPr>
        <w:t>）</w:t>
      </w:r>
    </w:p>
    <w:p>
      <w:pPr>
        <w:spacing w:line="560" w:lineRule="exact"/>
        <w:ind w:firstLine="643"/>
        <w:rPr>
          <w:rFonts w:ascii="仿宋_GB2312" w:eastAsia="仿宋_GB2312"/>
          <w:sz w:val="32"/>
          <w:szCs w:val="32"/>
        </w:rPr>
      </w:pPr>
      <w:r>
        <w:rPr>
          <w:rFonts w:hint="eastAsia" w:ascii="仿宋_GB2312" w:eastAsia="仿宋_GB2312"/>
          <w:sz w:val="32"/>
          <w:szCs w:val="32"/>
        </w:rPr>
        <w:t>本次招聘设开考比例，通过网上资格初审的考生人数与拟招用岗位人数的比例不得低于5:1</w:t>
      </w:r>
      <w:r>
        <w:rPr>
          <w:rFonts w:hint="eastAsia" w:ascii="仿宋_GB2312" w:eastAsia="仿宋_GB2312"/>
          <w:sz w:val="32"/>
          <w:szCs w:val="32"/>
          <w:lang w:eastAsia="zh-CN"/>
        </w:rPr>
        <w:t>，</w:t>
      </w:r>
      <w:r>
        <w:rPr>
          <w:rFonts w:hint="eastAsia" w:ascii="仿宋_GB2312" w:eastAsia="仿宋_GB2312"/>
          <w:sz w:val="32"/>
          <w:szCs w:val="32"/>
        </w:rPr>
        <w:t>比例不足时，相应调整或取消计划。</w:t>
      </w:r>
      <w:r>
        <w:rPr>
          <w:rFonts w:hint="eastAsia" w:ascii="仿宋_GB2312" w:eastAsia="仿宋_GB2312"/>
          <w:sz w:val="32"/>
          <w:szCs w:val="32"/>
          <w:highlight w:val="none"/>
        </w:rPr>
        <w:t>202</w:t>
      </w:r>
      <w:r>
        <w:rPr>
          <w:rFonts w:hint="eastAsia" w:ascii="仿宋_GB2312" w:eastAsia="仿宋_GB2312"/>
          <w:sz w:val="32"/>
          <w:szCs w:val="32"/>
          <w:highlight w:val="none"/>
          <w:lang w:val="en-US" w:eastAsia="zh-CN"/>
        </w:rPr>
        <w:t>5</w:t>
      </w:r>
      <w:r>
        <w:rPr>
          <w:rFonts w:hint="eastAsia" w:ascii="仿宋_GB2312" w:eastAsia="仿宋_GB2312"/>
          <w:sz w:val="32"/>
          <w:szCs w:val="32"/>
          <w:highlight w:val="none"/>
        </w:rPr>
        <w:t>年</w:t>
      </w:r>
      <w:r>
        <w:rPr>
          <w:rFonts w:hint="eastAsia" w:ascii="仿宋_GB2312" w:eastAsia="仿宋_GB2312"/>
          <w:sz w:val="32"/>
          <w:szCs w:val="32"/>
          <w:highlight w:val="none"/>
          <w:lang w:val="en-US" w:eastAsia="zh-CN"/>
        </w:rPr>
        <w:t>7</w:t>
      </w:r>
      <w:r>
        <w:rPr>
          <w:rFonts w:ascii="仿宋_GB2312" w:eastAsia="仿宋_GB2312"/>
          <w:sz w:val="32"/>
          <w:szCs w:val="32"/>
          <w:highlight w:val="none"/>
        </w:rPr>
        <w:t>月</w:t>
      </w:r>
      <w:r>
        <w:rPr>
          <w:rFonts w:hint="eastAsia" w:ascii="仿宋_GB2312" w:eastAsia="仿宋_GB2312"/>
          <w:sz w:val="32"/>
          <w:szCs w:val="32"/>
          <w:highlight w:val="none"/>
          <w:lang w:val="en-US" w:eastAsia="zh-CN"/>
        </w:rPr>
        <w:t>21</w:t>
      </w:r>
      <w:r>
        <w:rPr>
          <w:rFonts w:ascii="仿宋_GB2312" w:eastAsia="仿宋_GB2312"/>
          <w:sz w:val="32"/>
          <w:szCs w:val="32"/>
          <w:highlight w:val="none"/>
        </w:rPr>
        <w:t>日</w:t>
      </w:r>
      <w:r>
        <w:rPr>
          <w:rFonts w:hint="eastAsia" w:ascii="仿宋_GB2312" w:eastAsia="仿宋_GB2312"/>
          <w:sz w:val="32"/>
          <w:szCs w:val="32"/>
          <w:highlight w:val="none"/>
          <w:lang w:val="en-US" w:eastAsia="zh-CN"/>
        </w:rPr>
        <w:t>网上资格初审</w:t>
      </w:r>
      <w:r>
        <w:rPr>
          <w:rFonts w:hint="eastAsia" w:ascii="仿宋_GB2312" w:eastAsia="仿宋_GB2312"/>
          <w:sz w:val="32"/>
          <w:szCs w:val="32"/>
          <w:highlight w:val="none"/>
        </w:rPr>
        <w:t>截止后</w:t>
      </w:r>
      <w:r>
        <w:rPr>
          <w:rFonts w:ascii="仿宋_GB2312" w:eastAsia="仿宋_GB2312"/>
          <w:sz w:val="32"/>
          <w:szCs w:val="32"/>
          <w:highlight w:val="none"/>
        </w:rPr>
        <w:t>，</w:t>
      </w:r>
      <w:r>
        <w:rPr>
          <w:rFonts w:ascii="仿宋_GB2312" w:eastAsia="仿宋_GB2312"/>
          <w:sz w:val="32"/>
          <w:szCs w:val="32"/>
        </w:rPr>
        <w:t>未达到开考比例被取消的岗位将在网上予以公布</w:t>
      </w:r>
      <w:r>
        <w:rPr>
          <w:rFonts w:hint="eastAsia" w:ascii="仿宋_GB2312" w:eastAsia="仿宋_GB2312"/>
          <w:sz w:val="32"/>
          <w:szCs w:val="32"/>
        </w:rPr>
        <w:t>，相关考生可改报。</w:t>
      </w:r>
    </w:p>
    <w:p>
      <w:pPr>
        <w:spacing w:line="560" w:lineRule="exact"/>
        <w:ind w:firstLine="643"/>
        <w:rPr>
          <w:rFonts w:hint="eastAsia" w:ascii="黑体" w:hAnsi="黑体" w:eastAsia="黑体"/>
          <w:sz w:val="32"/>
          <w:szCs w:val="32"/>
          <w:lang w:val="en-US" w:eastAsia="zh-CN"/>
        </w:rPr>
      </w:pPr>
      <w:r>
        <w:rPr>
          <w:rFonts w:hint="eastAsia" w:ascii="仿宋_GB2312" w:eastAsia="仿宋_GB2312"/>
          <w:sz w:val="32"/>
          <w:szCs w:val="32"/>
        </w:rPr>
        <w:t>报名期间，对报考者的报考状态会实时反馈，请及时留意短信接收情况并按提示进行操作，直至报名网站“考试报名”-“我的报名”栏目相应专题的“报名状态”显示为“报名</w:t>
      </w:r>
      <w:r>
        <w:rPr>
          <w:rFonts w:hint="eastAsia" w:ascii="仿宋_GB2312" w:eastAsia="仿宋_GB2312"/>
          <w:sz w:val="32"/>
          <w:szCs w:val="32"/>
          <w:lang w:val="en-US" w:eastAsia="zh-CN"/>
        </w:rPr>
        <w:t>完成</w:t>
      </w:r>
      <w:r>
        <w:rPr>
          <w:rFonts w:hint="eastAsia" w:ascii="仿宋_GB2312" w:eastAsia="仿宋_GB2312"/>
          <w:sz w:val="32"/>
          <w:szCs w:val="32"/>
        </w:rPr>
        <w:t>”，则报名完成。未按上述要求操作的，视为放弃。</w:t>
      </w:r>
    </w:p>
    <w:p>
      <w:pPr>
        <w:spacing w:line="560" w:lineRule="exact"/>
        <w:ind w:firstLine="643"/>
        <w:rPr>
          <w:rFonts w:ascii="黑体" w:hAnsi="黑体" w:eastAsia="黑体"/>
          <w:sz w:val="32"/>
          <w:szCs w:val="32"/>
        </w:rPr>
      </w:pPr>
      <w:r>
        <w:rPr>
          <w:rFonts w:hint="eastAsia" w:ascii="黑体" w:hAnsi="黑体" w:eastAsia="黑体"/>
          <w:sz w:val="32"/>
          <w:szCs w:val="32"/>
          <w:lang w:val="en-US" w:eastAsia="zh-CN"/>
        </w:rPr>
        <w:t>二</w:t>
      </w:r>
      <w:r>
        <w:rPr>
          <w:rFonts w:ascii="黑体" w:hAnsi="黑体" w:eastAsia="黑体"/>
          <w:sz w:val="32"/>
          <w:szCs w:val="32"/>
        </w:rPr>
        <w:t>、现场资格审查</w:t>
      </w:r>
    </w:p>
    <w:p>
      <w:pPr>
        <w:spacing w:line="560" w:lineRule="exact"/>
        <w:ind w:firstLine="643"/>
        <w:rPr>
          <w:rFonts w:ascii="仿宋_GB2312" w:eastAsia="仿宋_GB2312"/>
          <w:sz w:val="32"/>
          <w:szCs w:val="32"/>
        </w:rPr>
      </w:pPr>
      <w:r>
        <w:rPr>
          <w:rFonts w:hint="eastAsia" w:ascii="仿宋_GB2312" w:eastAsia="仿宋_GB2312"/>
          <w:sz w:val="32"/>
          <w:szCs w:val="32"/>
        </w:rPr>
        <w:t>资格</w:t>
      </w:r>
      <w:r>
        <w:rPr>
          <w:rFonts w:ascii="仿宋_GB2312" w:eastAsia="仿宋_GB2312"/>
          <w:sz w:val="32"/>
          <w:szCs w:val="32"/>
        </w:rPr>
        <w:t>复审</w:t>
      </w:r>
      <w:r>
        <w:rPr>
          <w:rFonts w:hint="eastAsia" w:ascii="仿宋_GB2312" w:eastAsia="仿宋_GB2312"/>
          <w:sz w:val="32"/>
          <w:szCs w:val="32"/>
        </w:rPr>
        <w:t>时，</w:t>
      </w:r>
      <w:r>
        <w:rPr>
          <w:rFonts w:ascii="仿宋_GB2312" w:eastAsia="仿宋_GB2312"/>
          <w:sz w:val="32"/>
          <w:szCs w:val="32"/>
        </w:rPr>
        <w:t>需提供本人身份证、毕业</w:t>
      </w:r>
      <w:r>
        <w:rPr>
          <w:rFonts w:hint="eastAsia" w:ascii="仿宋_GB2312" w:eastAsia="仿宋_GB2312"/>
          <w:sz w:val="32"/>
          <w:szCs w:val="32"/>
        </w:rPr>
        <w:t>证</w:t>
      </w:r>
      <w:r>
        <w:rPr>
          <w:rFonts w:ascii="仿宋_GB2312" w:eastAsia="仿宋_GB2312"/>
          <w:sz w:val="32"/>
          <w:szCs w:val="32"/>
        </w:rPr>
        <w:t>、</w:t>
      </w:r>
      <w:r>
        <w:rPr>
          <w:rFonts w:hint="eastAsia" w:ascii="仿宋_GB2312" w:eastAsia="仿宋_GB2312"/>
          <w:sz w:val="32"/>
          <w:szCs w:val="32"/>
        </w:rPr>
        <w:t>学位证</w:t>
      </w:r>
      <w:r>
        <w:rPr>
          <w:rFonts w:ascii="仿宋_GB2312" w:eastAsia="仿宋_GB2312"/>
          <w:sz w:val="32"/>
          <w:szCs w:val="32"/>
        </w:rPr>
        <w:t>、《</w:t>
      </w:r>
      <w:r>
        <w:rPr>
          <w:rFonts w:hint="eastAsia" w:ascii="仿宋_GB2312" w:eastAsia="仿宋_GB2312" w:cs="仿宋_GB2312"/>
          <w:sz w:val="32"/>
          <w:szCs w:val="32"/>
        </w:rPr>
        <w:t>江西·农商银行202</w:t>
      </w:r>
      <w:r>
        <w:rPr>
          <w:rFonts w:hint="eastAsia" w:ascii="仿宋_GB2312" w:eastAsia="仿宋_GB2312" w:cs="仿宋_GB2312"/>
          <w:sz w:val="32"/>
          <w:szCs w:val="32"/>
          <w:lang w:val="en-US" w:eastAsia="zh-CN"/>
        </w:rPr>
        <w:t>5</w:t>
      </w:r>
      <w:r>
        <w:rPr>
          <w:rFonts w:hint="eastAsia" w:ascii="仿宋_GB2312" w:eastAsia="仿宋_GB2312" w:cs="仿宋_GB2312"/>
          <w:sz w:val="32"/>
          <w:szCs w:val="32"/>
        </w:rPr>
        <w:t>年员工招聘报名登记表》</w:t>
      </w:r>
      <w:r>
        <w:rPr>
          <w:rFonts w:ascii="仿宋_GB2312" w:eastAsia="仿宋_GB2312"/>
          <w:sz w:val="32"/>
          <w:szCs w:val="32"/>
        </w:rPr>
        <w:t>、</w:t>
      </w:r>
      <w:r>
        <w:rPr>
          <w:rFonts w:hint="eastAsia" w:ascii="仿宋_GB2312" w:eastAsia="仿宋_GB2312"/>
          <w:sz w:val="32"/>
          <w:szCs w:val="32"/>
        </w:rPr>
        <w:t>学历（</w:t>
      </w:r>
      <w:r>
        <w:rPr>
          <w:rFonts w:ascii="仿宋_GB2312" w:eastAsia="仿宋_GB2312"/>
          <w:sz w:val="32"/>
          <w:szCs w:val="32"/>
        </w:rPr>
        <w:t>学籍</w:t>
      </w:r>
      <w:r>
        <w:rPr>
          <w:rFonts w:hint="eastAsia" w:ascii="仿宋_GB2312" w:eastAsia="仿宋_GB2312"/>
          <w:sz w:val="32"/>
          <w:szCs w:val="32"/>
        </w:rPr>
        <w:t>）认定及</w:t>
      </w:r>
      <w:r>
        <w:rPr>
          <w:rFonts w:ascii="仿宋_GB2312" w:eastAsia="仿宋_GB2312"/>
          <w:sz w:val="32"/>
          <w:szCs w:val="32"/>
        </w:rPr>
        <w:t>岗位要求的其他证明材料</w:t>
      </w:r>
      <w:r>
        <w:rPr>
          <w:rFonts w:hint="eastAsia" w:ascii="仿宋_GB2312" w:eastAsia="仿宋_GB2312"/>
          <w:sz w:val="32"/>
          <w:szCs w:val="32"/>
        </w:rPr>
        <w:t>。</w:t>
      </w:r>
    </w:p>
    <w:p>
      <w:pPr>
        <w:spacing w:line="560" w:lineRule="exact"/>
        <w:ind w:firstLine="643"/>
        <w:rPr>
          <w:rFonts w:ascii="仿宋_GB2312" w:eastAsia="仿宋_GB2312"/>
          <w:sz w:val="32"/>
          <w:szCs w:val="32"/>
        </w:rPr>
      </w:pPr>
      <w:r>
        <w:rPr>
          <w:rFonts w:hint="eastAsia" w:ascii="仿宋_GB2312" w:eastAsia="仿宋_GB2312"/>
          <w:sz w:val="32"/>
          <w:szCs w:val="32"/>
        </w:rPr>
        <w:t>1.身份证</w:t>
      </w:r>
      <w:r>
        <w:rPr>
          <w:rFonts w:ascii="仿宋_GB2312" w:eastAsia="仿宋_GB2312"/>
          <w:sz w:val="32"/>
          <w:szCs w:val="32"/>
        </w:rPr>
        <w:t>、毕业证和学位证原件</w:t>
      </w:r>
      <w:r>
        <w:rPr>
          <w:rFonts w:hint="eastAsia" w:ascii="仿宋_GB2312" w:eastAsia="仿宋_GB2312"/>
          <w:sz w:val="32"/>
          <w:szCs w:val="32"/>
        </w:rPr>
        <w:t>和</w:t>
      </w:r>
      <w:r>
        <w:rPr>
          <w:rFonts w:ascii="仿宋_GB2312" w:eastAsia="仿宋_GB2312"/>
          <w:sz w:val="32"/>
          <w:szCs w:val="32"/>
        </w:rPr>
        <w:t>复印件</w:t>
      </w:r>
      <w:r>
        <w:rPr>
          <w:rFonts w:hint="eastAsia" w:ascii="仿宋_GB2312" w:eastAsia="仿宋_GB2312"/>
          <w:sz w:val="32"/>
          <w:szCs w:val="32"/>
        </w:rPr>
        <w:t>。</w:t>
      </w:r>
    </w:p>
    <w:p>
      <w:pPr>
        <w:spacing w:line="560" w:lineRule="exact"/>
        <w:ind w:firstLine="643"/>
        <w:rPr>
          <w:rFonts w:ascii="仿宋_GB2312" w:eastAsia="仿宋_GB2312"/>
          <w:sz w:val="32"/>
          <w:szCs w:val="32"/>
        </w:rPr>
      </w:pPr>
      <w:r>
        <w:rPr>
          <w:rFonts w:ascii="仿宋_GB2312" w:eastAsia="仿宋_GB2312"/>
          <w:sz w:val="32"/>
          <w:szCs w:val="32"/>
        </w:rPr>
        <w:t>2</w:t>
      </w:r>
      <w:r>
        <w:rPr>
          <w:rFonts w:hint="eastAsia" w:ascii="仿宋_GB2312" w:eastAsia="仿宋_GB2312"/>
          <w:sz w:val="32"/>
          <w:szCs w:val="32"/>
        </w:rPr>
        <w:t>.学历</w:t>
      </w:r>
      <w:r>
        <w:rPr>
          <w:rFonts w:ascii="仿宋_GB2312" w:eastAsia="仿宋_GB2312"/>
          <w:sz w:val="32"/>
          <w:szCs w:val="32"/>
        </w:rPr>
        <w:t>（</w:t>
      </w:r>
      <w:r>
        <w:rPr>
          <w:rFonts w:hint="eastAsia" w:ascii="仿宋_GB2312" w:eastAsia="仿宋_GB2312"/>
          <w:sz w:val="32"/>
          <w:szCs w:val="32"/>
        </w:rPr>
        <w:t>学籍</w:t>
      </w:r>
      <w:r>
        <w:rPr>
          <w:rFonts w:ascii="仿宋_GB2312" w:eastAsia="仿宋_GB2312"/>
          <w:sz w:val="32"/>
          <w:szCs w:val="32"/>
        </w:rPr>
        <w:t>）</w:t>
      </w:r>
      <w:r>
        <w:rPr>
          <w:rFonts w:hint="eastAsia" w:ascii="仿宋_GB2312" w:eastAsia="仿宋_GB2312"/>
          <w:sz w:val="32"/>
          <w:szCs w:val="32"/>
        </w:rPr>
        <w:t>认定</w:t>
      </w:r>
      <w:r>
        <w:rPr>
          <w:rFonts w:ascii="仿宋_GB2312" w:eastAsia="仿宋_GB2312"/>
          <w:sz w:val="32"/>
          <w:szCs w:val="32"/>
        </w:rPr>
        <w:t>材料：</w:t>
      </w:r>
      <w:r>
        <w:rPr>
          <w:rFonts w:hint="eastAsia" w:ascii="仿宋_GB2312" w:eastAsia="仿宋_GB2312"/>
          <w:sz w:val="32"/>
          <w:szCs w:val="32"/>
        </w:rPr>
        <w:t>应届生需提供“教育部学籍在线验证报告”、《毕业生就业推荐表》（或学校出具</w:t>
      </w:r>
      <w:r>
        <w:rPr>
          <w:rFonts w:ascii="仿宋_GB2312" w:eastAsia="仿宋_GB2312"/>
          <w:sz w:val="32"/>
          <w:szCs w:val="32"/>
        </w:rPr>
        <w:t>的</w:t>
      </w:r>
      <w:r>
        <w:rPr>
          <w:rFonts w:hint="eastAsia" w:ascii="仿宋_GB2312" w:eastAsia="仿宋_GB2312"/>
          <w:sz w:val="32"/>
          <w:szCs w:val="32"/>
        </w:rPr>
        <w:t>证明）。往届生毕业生需提供“中国高等教育学历查询结果”“教育部学历证书电子注册备案表”。境外学历应届生需提供学校出具的在校证明；境外学历往届生需提供教育部留学服务中心出具的“国（境）外学历学位认证书”。</w:t>
      </w:r>
    </w:p>
    <w:p>
      <w:pPr>
        <w:spacing w:line="560" w:lineRule="exact"/>
        <w:ind w:firstLine="643"/>
        <w:rPr>
          <w:rFonts w:ascii="仿宋_GB2312" w:eastAsia="仿宋_GB2312"/>
          <w:sz w:val="32"/>
          <w:szCs w:val="32"/>
        </w:rPr>
      </w:pPr>
      <w:r>
        <w:rPr>
          <w:rFonts w:hint="eastAsia" w:ascii="仿宋_GB2312" w:eastAsia="仿宋_GB2312"/>
          <w:sz w:val="32"/>
          <w:szCs w:val="32"/>
        </w:rPr>
        <w:t>3</w:t>
      </w:r>
      <w:r>
        <w:rPr>
          <w:rFonts w:ascii="仿宋_GB2312" w:eastAsia="仿宋_GB2312"/>
          <w:sz w:val="32"/>
          <w:szCs w:val="32"/>
        </w:rPr>
        <w:t>.其他岗位要求的证明材料（如</w:t>
      </w:r>
      <w:r>
        <w:rPr>
          <w:rFonts w:hint="eastAsia" w:ascii="仿宋_GB2312" w:eastAsia="仿宋_GB2312"/>
          <w:sz w:val="32"/>
          <w:szCs w:val="32"/>
        </w:rPr>
        <w:t>运动员证书、赛事荣誉证书</w:t>
      </w:r>
      <w:r>
        <w:rPr>
          <w:rFonts w:ascii="仿宋_GB2312" w:eastAsia="仿宋_GB2312"/>
          <w:sz w:val="32"/>
          <w:szCs w:val="32"/>
        </w:rPr>
        <w:t>等）。</w:t>
      </w:r>
    </w:p>
    <w:p>
      <w:pPr>
        <w:spacing w:line="560" w:lineRule="exact"/>
        <w:ind w:firstLine="643"/>
        <w:rPr>
          <w:rFonts w:ascii="仿宋_GB2312" w:eastAsia="仿宋_GB2312"/>
          <w:sz w:val="32"/>
          <w:szCs w:val="32"/>
        </w:rPr>
      </w:pPr>
      <w:r>
        <w:rPr>
          <w:rFonts w:hint="eastAsia" w:ascii="仿宋_GB2312" w:eastAsia="仿宋_GB2312"/>
          <w:sz w:val="32"/>
          <w:szCs w:val="32"/>
        </w:rPr>
        <w:t>以上</w:t>
      </w:r>
      <w:r>
        <w:rPr>
          <w:rFonts w:ascii="仿宋_GB2312" w:eastAsia="仿宋_GB2312"/>
          <w:sz w:val="32"/>
          <w:szCs w:val="32"/>
        </w:rPr>
        <w:t>复印件均要求</w:t>
      </w:r>
      <w:r>
        <w:rPr>
          <w:rFonts w:hint="eastAsia" w:ascii="仿宋_GB2312" w:eastAsia="仿宋_GB2312"/>
          <w:sz w:val="32"/>
          <w:szCs w:val="32"/>
        </w:rPr>
        <w:t>提供</w:t>
      </w:r>
      <w:r>
        <w:rPr>
          <w:rFonts w:ascii="仿宋_GB2312" w:eastAsia="仿宋_GB2312"/>
          <w:sz w:val="32"/>
          <w:szCs w:val="32"/>
        </w:rPr>
        <w:t>一式</w:t>
      </w:r>
      <w:r>
        <w:rPr>
          <w:rFonts w:hint="eastAsia" w:ascii="仿宋_GB2312" w:eastAsia="仿宋_GB2312"/>
          <w:sz w:val="32"/>
          <w:szCs w:val="32"/>
        </w:rPr>
        <w:t>2</w:t>
      </w:r>
      <w:r>
        <w:rPr>
          <w:rFonts w:ascii="仿宋_GB2312" w:eastAsia="仿宋_GB2312"/>
          <w:sz w:val="32"/>
          <w:szCs w:val="32"/>
        </w:rPr>
        <w:t>份。</w:t>
      </w:r>
    </w:p>
    <w:p>
      <w:pPr>
        <w:spacing w:line="560" w:lineRule="exact"/>
        <w:ind w:firstLine="640"/>
        <w:rPr>
          <w:rFonts w:ascii="黑体" w:hAnsi="黑体" w:eastAsia="黑体"/>
          <w:sz w:val="32"/>
          <w:szCs w:val="32"/>
        </w:rPr>
      </w:pPr>
      <w:r>
        <w:rPr>
          <w:rFonts w:hint="eastAsia" w:ascii="黑体" w:hAnsi="黑体" w:eastAsia="黑体"/>
          <w:sz w:val="32"/>
          <w:szCs w:val="32"/>
          <w:lang w:val="en-US" w:eastAsia="zh-CN"/>
        </w:rPr>
        <w:t>三</w:t>
      </w:r>
      <w:r>
        <w:rPr>
          <w:rFonts w:ascii="黑体" w:hAnsi="黑体" w:eastAsia="黑体"/>
          <w:sz w:val="32"/>
          <w:szCs w:val="32"/>
        </w:rPr>
        <w:t>、</w:t>
      </w:r>
      <w:r>
        <w:rPr>
          <w:rFonts w:hint="eastAsia" w:ascii="黑体" w:hAnsi="黑体" w:eastAsia="黑体"/>
          <w:sz w:val="32"/>
          <w:szCs w:val="32"/>
        </w:rPr>
        <w:t>其他要求</w:t>
      </w:r>
    </w:p>
    <w:p>
      <w:pPr>
        <w:spacing w:line="560" w:lineRule="exact"/>
        <w:ind w:firstLine="645"/>
        <w:rPr>
          <w:rFonts w:hint="eastAsia" w:ascii="仿宋_GB2312" w:eastAsia="仿宋_GB2312"/>
          <w:sz w:val="32"/>
          <w:szCs w:val="32"/>
          <w:highlight w:val="none"/>
        </w:rPr>
      </w:pPr>
      <w:r>
        <w:rPr>
          <w:rFonts w:hint="eastAsia" w:ascii="仿宋_GB2312" w:eastAsia="仿宋_GB2312"/>
          <w:sz w:val="32"/>
          <w:szCs w:val="32"/>
          <w:highlight w:val="none"/>
          <w:lang w:val="en-US" w:eastAsia="zh-CN"/>
        </w:rPr>
        <w:t>1</w:t>
      </w:r>
      <w:r>
        <w:rPr>
          <w:rFonts w:hint="eastAsia" w:ascii="仿宋_GB2312" w:eastAsia="仿宋_GB2312"/>
          <w:sz w:val="32"/>
          <w:szCs w:val="32"/>
          <w:highlight w:val="none"/>
        </w:rPr>
        <w:t>.境内外应届毕业生，必须在202</w:t>
      </w:r>
      <w:r>
        <w:rPr>
          <w:rFonts w:hint="eastAsia" w:ascii="仿宋_GB2312" w:eastAsia="仿宋_GB2312"/>
          <w:sz w:val="32"/>
          <w:szCs w:val="32"/>
          <w:highlight w:val="none"/>
          <w:lang w:val="en-US" w:eastAsia="zh-CN"/>
        </w:rPr>
        <w:t>5</w:t>
      </w:r>
      <w:r>
        <w:rPr>
          <w:rFonts w:hint="eastAsia" w:ascii="仿宋_GB2312" w:eastAsia="仿宋_GB2312"/>
          <w:sz w:val="32"/>
          <w:szCs w:val="32"/>
          <w:highlight w:val="none"/>
        </w:rPr>
        <w:t>年</w:t>
      </w:r>
      <w:r>
        <w:rPr>
          <w:rFonts w:ascii="仿宋_GB2312" w:eastAsia="仿宋_GB2312"/>
          <w:sz w:val="32"/>
          <w:szCs w:val="32"/>
          <w:highlight w:val="none"/>
        </w:rPr>
        <w:t>8</w:t>
      </w:r>
      <w:r>
        <w:rPr>
          <w:rFonts w:hint="eastAsia" w:ascii="仿宋_GB2312" w:eastAsia="仿宋_GB2312"/>
          <w:sz w:val="32"/>
          <w:szCs w:val="32"/>
          <w:highlight w:val="none"/>
        </w:rPr>
        <w:t>月31日前毕业，取得毕业证、学位证，开始全职工作；境外院校应届毕业生，还应取得国家教育部出具的学历学位认证；否则视为不符合学历条件，不予聘用。</w:t>
      </w:r>
    </w:p>
    <w:p>
      <w:pPr>
        <w:spacing w:line="560" w:lineRule="exact"/>
        <w:ind w:firstLine="645"/>
        <w:rPr>
          <w:rFonts w:hint="default" w:ascii="仿宋_GB2312" w:eastAsia="仿宋_GB2312"/>
          <w:sz w:val="32"/>
          <w:szCs w:val="32"/>
          <w:highlight w:val="none"/>
          <w:lang w:val="en-US" w:eastAsia="zh-CN"/>
        </w:rPr>
      </w:pPr>
      <w:r>
        <w:rPr>
          <w:rFonts w:hint="eastAsia" w:ascii="仿宋_GB2312" w:eastAsia="仿宋_GB2312"/>
          <w:sz w:val="32"/>
          <w:szCs w:val="32"/>
          <w:highlight w:val="none"/>
          <w:lang w:val="en-US" w:eastAsia="zh-CN"/>
        </w:rPr>
        <w:t>2.2023-2025应届取得本科及以上学历学位的考生，是指2023-2025年以应届生身份毕业的考生，若曾经或现在已参加工作，并缴纳社保的考生，亦可参加本次招聘。其中，国（境）外毕业生应为2023年1月1日至2025年8月31日期间取得教育部留服认证。</w:t>
      </w:r>
    </w:p>
    <w:p>
      <w:pPr>
        <w:spacing w:line="560" w:lineRule="exact"/>
        <w:ind w:firstLine="643"/>
        <w:rPr>
          <w:rFonts w:ascii="仿宋_GB2312" w:eastAsia="仿宋_GB2312"/>
          <w:sz w:val="32"/>
          <w:szCs w:val="32"/>
        </w:rPr>
      </w:pPr>
      <w:r>
        <w:rPr>
          <w:rFonts w:hint="eastAsia" w:ascii="仿宋_GB2312" w:eastAsia="仿宋_GB2312"/>
          <w:sz w:val="32"/>
          <w:szCs w:val="32"/>
          <w:lang w:val="en-US" w:eastAsia="zh-CN"/>
        </w:rPr>
        <w:t>3</w:t>
      </w:r>
      <w:r>
        <w:rPr>
          <w:rFonts w:ascii="仿宋_GB2312" w:eastAsia="仿宋_GB2312"/>
          <w:sz w:val="32"/>
          <w:szCs w:val="32"/>
        </w:rPr>
        <w:t>.</w:t>
      </w:r>
      <w:r>
        <w:rPr>
          <w:rFonts w:hint="eastAsia" w:ascii="仿宋_GB2312" w:eastAsia="仿宋_GB2312"/>
          <w:sz w:val="32"/>
          <w:szCs w:val="32"/>
        </w:rPr>
        <w:t>报名截止日之前仍在服务期的在职人员不得报考本次招聘。</w:t>
      </w:r>
    </w:p>
    <w:p>
      <w:pPr>
        <w:spacing w:line="560" w:lineRule="exact"/>
        <w:ind w:firstLine="643"/>
        <w:rPr>
          <w:rFonts w:hint="eastAsia" w:ascii="仿宋_GB2312" w:eastAsia="仿宋_GB2312"/>
          <w:sz w:val="32"/>
          <w:szCs w:val="32"/>
          <w:lang w:val="en-US" w:eastAsia="zh-CN"/>
        </w:rPr>
      </w:pPr>
      <w:r>
        <w:rPr>
          <w:rFonts w:hint="eastAsia" w:ascii="仿宋_GB2312" w:eastAsia="仿宋_GB2312"/>
          <w:sz w:val="32"/>
          <w:szCs w:val="32"/>
          <w:lang w:val="en-US" w:eastAsia="zh-CN"/>
        </w:rPr>
        <w:t>4</w:t>
      </w:r>
      <w:r>
        <w:rPr>
          <w:rFonts w:ascii="仿宋_GB2312" w:eastAsia="仿宋_GB2312"/>
          <w:sz w:val="32"/>
          <w:szCs w:val="32"/>
        </w:rPr>
        <w:t>.</w:t>
      </w:r>
      <w:r>
        <w:rPr>
          <w:rFonts w:hint="eastAsia" w:ascii="仿宋_GB2312" w:eastAsia="仿宋_GB2312"/>
          <w:sz w:val="32"/>
          <w:szCs w:val="32"/>
        </w:rPr>
        <w:t>市（县区）户籍人员是指报名截止之日前为该市（县区）户籍的人员</w:t>
      </w:r>
      <w:r>
        <w:rPr>
          <w:rFonts w:hint="eastAsia" w:ascii="仿宋_GB2312" w:eastAsia="仿宋_GB2312"/>
          <w:sz w:val="32"/>
          <w:szCs w:val="32"/>
          <w:lang w:val="en-US" w:eastAsia="zh-CN"/>
        </w:rPr>
        <w:t>.</w:t>
      </w:r>
    </w:p>
    <w:p>
      <w:pPr>
        <w:spacing w:line="560" w:lineRule="exact"/>
        <w:ind w:firstLine="645"/>
        <w:rPr>
          <w:rFonts w:ascii="仿宋_GB2312" w:eastAsia="仿宋_GB2312"/>
          <w:sz w:val="32"/>
          <w:szCs w:val="32"/>
        </w:rPr>
      </w:pPr>
      <w:r>
        <w:rPr>
          <w:rFonts w:hint="eastAsia" w:ascii="仿宋_GB2312" w:eastAsia="仿宋_GB2312"/>
          <w:sz w:val="32"/>
          <w:szCs w:val="32"/>
          <w:lang w:val="en-US" w:eastAsia="zh-CN"/>
        </w:rPr>
        <w:t>5.</w:t>
      </w:r>
      <w:r>
        <w:rPr>
          <w:rFonts w:hint="eastAsia" w:ascii="仿宋_GB2312" w:eastAsia="仿宋_GB2312"/>
          <w:sz w:val="32"/>
          <w:szCs w:val="32"/>
        </w:rPr>
        <w:t>本次招聘考试不指定辅导用书，不举办也不委托任何机构和个人举办考试辅导培训班。目前社会上举办的培训辅导班和发行的出版物等，均与本次考试无关。考生因相信虚假培训及考试信息所产生的一切后果由考生本人负责，敬请广大考生提高警惕，切勿上当受骗。</w:t>
      </w:r>
    </w:p>
    <w:p>
      <w:pPr>
        <w:spacing w:line="560" w:lineRule="exact"/>
        <w:ind w:firstLine="645"/>
        <w:rPr>
          <w:rFonts w:ascii="仿宋_GB2312" w:eastAsia="仿宋_GB2312"/>
          <w:sz w:val="32"/>
          <w:szCs w:val="32"/>
        </w:rPr>
      </w:pPr>
      <w:r>
        <w:rPr>
          <w:rFonts w:hint="eastAsia" w:ascii="仿宋_GB2312" w:eastAsia="仿宋_GB2312"/>
          <w:sz w:val="32"/>
          <w:szCs w:val="32"/>
          <w:lang w:val="en-US" w:eastAsia="zh-CN"/>
        </w:rPr>
        <w:t>6</w:t>
      </w:r>
      <w:r>
        <w:rPr>
          <w:rFonts w:ascii="仿宋_GB2312" w:eastAsia="仿宋_GB2312"/>
          <w:sz w:val="32"/>
          <w:szCs w:val="32"/>
        </w:rPr>
        <w:t>.</w:t>
      </w:r>
      <w:r>
        <w:rPr>
          <w:rFonts w:hint="eastAsia" w:ascii="仿宋_GB2312" w:eastAsia="仿宋_GB2312"/>
          <w:sz w:val="32"/>
          <w:szCs w:val="32"/>
        </w:rPr>
        <w:t>考试过程中，对所有弄虚作假、考试舞弊的考生，取消考试资格，三年内不得参加农商银行任何形式的招录考试。</w:t>
      </w:r>
    </w:p>
    <w:p>
      <w:pPr>
        <w:spacing w:line="560" w:lineRule="exact"/>
        <w:ind w:firstLine="645"/>
        <w:rPr>
          <w:rFonts w:ascii="仿宋_GB2312" w:eastAsia="仿宋_GB2312"/>
          <w:sz w:val="32"/>
          <w:szCs w:val="32"/>
        </w:rPr>
      </w:pPr>
      <w:r>
        <w:rPr>
          <w:rFonts w:hint="eastAsia" w:ascii="仿宋_GB2312" w:eastAsia="仿宋_GB2312"/>
          <w:sz w:val="32"/>
          <w:szCs w:val="32"/>
          <w:lang w:val="en-US" w:eastAsia="zh-CN"/>
        </w:rPr>
        <w:t>7</w:t>
      </w:r>
      <w:r>
        <w:rPr>
          <w:rFonts w:ascii="仿宋_GB2312" w:eastAsia="仿宋_GB2312"/>
          <w:sz w:val="32"/>
          <w:szCs w:val="32"/>
        </w:rPr>
        <w:t>.</w:t>
      </w:r>
      <w:r>
        <w:rPr>
          <w:rFonts w:hint="eastAsia" w:ascii="仿宋_GB2312" w:eastAsia="仿宋_GB2312"/>
          <w:sz w:val="32"/>
          <w:szCs w:val="32"/>
        </w:rPr>
        <w:t>公告中未尽事宜和需对外发布的招聘信息，将在江西·农商银行网站（h</w:t>
      </w:r>
      <w:r>
        <w:rPr>
          <w:rFonts w:ascii="仿宋_GB2312" w:eastAsia="仿宋_GB2312"/>
          <w:sz w:val="32"/>
          <w:szCs w:val="32"/>
        </w:rPr>
        <w:t>ttp:</w:t>
      </w:r>
      <w:r>
        <w:rPr>
          <w:rFonts w:hint="eastAsia" w:ascii="仿宋_GB2312" w:eastAsia="仿宋_GB2312"/>
          <w:sz w:val="32"/>
          <w:szCs w:val="32"/>
        </w:rPr>
        <w:t>//w</w:t>
      </w:r>
      <w:r>
        <w:rPr>
          <w:rFonts w:ascii="仿宋_GB2312" w:eastAsia="仿宋_GB2312"/>
          <w:sz w:val="32"/>
          <w:szCs w:val="32"/>
        </w:rPr>
        <w:t>ww.jxnxs.com）</w:t>
      </w:r>
      <w:r>
        <w:rPr>
          <w:rFonts w:hint="eastAsia" w:ascii="仿宋_GB2312" w:eastAsia="仿宋_GB2312"/>
          <w:sz w:val="32"/>
          <w:szCs w:val="32"/>
        </w:rPr>
        <w:t>和江西人才服务网公布，不另行通知。考生因未按报名须知的要求报名或未及时查阅网站发布的招聘信息而带来的影响和后果，一概由考生本人负责。</w:t>
      </w:r>
    </w:p>
    <w:p>
      <w:pPr>
        <w:spacing w:line="560" w:lineRule="exact"/>
        <w:ind w:firstLine="645"/>
        <w:rPr>
          <w:rFonts w:ascii="仿宋_GB2312" w:eastAsia="仿宋_GB2312"/>
          <w:sz w:val="32"/>
          <w:szCs w:val="32"/>
        </w:rPr>
      </w:pPr>
      <w:r>
        <w:rPr>
          <w:rFonts w:hint="eastAsia" w:ascii="仿宋_GB2312" w:eastAsia="仿宋_GB2312"/>
          <w:sz w:val="32"/>
          <w:szCs w:val="32"/>
          <w:lang w:val="en-US" w:eastAsia="zh-CN"/>
        </w:rPr>
        <w:t>8</w:t>
      </w:r>
      <w:r>
        <w:rPr>
          <w:rFonts w:ascii="仿宋_GB2312" w:eastAsia="仿宋_GB2312"/>
          <w:sz w:val="32"/>
          <w:szCs w:val="32"/>
        </w:rPr>
        <w:t>.</w:t>
      </w:r>
      <w:r>
        <w:rPr>
          <w:rFonts w:hint="eastAsia" w:ascii="仿宋_GB2312" w:eastAsia="仿宋_GB2312"/>
          <w:sz w:val="32"/>
          <w:szCs w:val="32"/>
        </w:rPr>
        <w:t>报考人员个人信息和材料仅用于本次招聘，不予公开，不予退还。</w:t>
      </w:r>
    </w:p>
    <w:p>
      <w:pPr>
        <w:spacing w:line="560" w:lineRule="exact"/>
        <w:ind w:firstLine="645"/>
        <w:rPr>
          <w:rFonts w:ascii="仿宋_GB2312" w:eastAsia="仿宋_GB2312"/>
          <w:sz w:val="32"/>
          <w:szCs w:val="32"/>
        </w:rPr>
      </w:pPr>
      <w:r>
        <w:rPr>
          <w:rFonts w:hint="eastAsia" w:ascii="仿宋_GB2312" w:eastAsia="仿宋_GB2312"/>
          <w:sz w:val="32"/>
          <w:szCs w:val="32"/>
          <w:lang w:val="en-US" w:eastAsia="zh-CN"/>
        </w:rPr>
        <w:t>9</w:t>
      </w:r>
      <w:r>
        <w:rPr>
          <w:rFonts w:ascii="仿宋_GB2312" w:eastAsia="仿宋_GB2312"/>
          <w:sz w:val="32"/>
          <w:szCs w:val="32"/>
        </w:rPr>
        <w:t>.</w:t>
      </w:r>
      <w:r>
        <w:rPr>
          <w:rFonts w:hint="eastAsia" w:ascii="仿宋_GB2312" w:eastAsia="仿宋_GB2312"/>
          <w:sz w:val="32"/>
          <w:szCs w:val="32"/>
        </w:rPr>
        <w:t>在各个招聘环节中，我单位会及时通知进入下一环节的应聘者，对未能进入下一环节的应聘者，不再发布通知。</w:t>
      </w:r>
    </w:p>
    <w:p>
      <w:pPr>
        <w:spacing w:line="560" w:lineRule="exact"/>
        <w:ind w:firstLine="645"/>
        <w:rPr>
          <w:rFonts w:ascii="仿宋_GB2312" w:eastAsia="仿宋_GB2312"/>
          <w:sz w:val="32"/>
          <w:szCs w:val="32"/>
        </w:rPr>
      </w:pPr>
      <w:r>
        <w:rPr>
          <w:rFonts w:hint="eastAsia" w:ascii="仿宋_GB2312" w:eastAsia="仿宋_GB2312"/>
          <w:sz w:val="32"/>
          <w:szCs w:val="32"/>
          <w:lang w:val="en-US" w:eastAsia="zh-CN"/>
        </w:rPr>
        <w:t>10</w:t>
      </w:r>
      <w:r>
        <w:rPr>
          <w:rFonts w:ascii="仿宋_GB2312" w:eastAsia="仿宋_GB2312"/>
          <w:sz w:val="32"/>
          <w:szCs w:val="32"/>
        </w:rPr>
        <w:t>.</w:t>
      </w:r>
      <w:r>
        <w:rPr>
          <w:rFonts w:hint="eastAsia" w:ascii="仿宋_GB2312" w:eastAsia="仿宋_GB2312"/>
          <w:sz w:val="32"/>
          <w:szCs w:val="32"/>
        </w:rPr>
        <w:t>全省农商银行有权根据岗位需求变化及报名情况等因素，调整、取消或终止个别岗位的招聘工作，并对本次招聘享有</w:t>
      </w:r>
      <w:bookmarkStart w:id="0" w:name="_GoBack"/>
      <w:bookmarkEnd w:id="0"/>
      <w:r>
        <w:rPr>
          <w:rFonts w:hint="eastAsia" w:ascii="仿宋_GB2312" w:eastAsia="仿宋_GB2312"/>
          <w:sz w:val="32"/>
          <w:szCs w:val="32"/>
        </w:rPr>
        <w:t>最终解释权。</w:t>
      </w:r>
    </w:p>
    <w:p>
      <w:pPr>
        <w:spacing w:line="560" w:lineRule="exact"/>
        <w:ind w:firstLine="645"/>
        <w:rPr>
          <w:rFonts w:ascii="仿宋_GB2312" w:eastAsia="仿宋_GB2312"/>
          <w:sz w:val="32"/>
          <w:szCs w:val="32"/>
        </w:rPr>
      </w:pPr>
    </w:p>
    <w:sectPr>
      <w:headerReference r:id="rId3" w:type="default"/>
      <w:footerReference r:id="rId4"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大标宋_GBK">
    <w:panose1 w:val="03000509000000000000"/>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pPr>
    <w:r>
      <w:fldChar w:fldCharType="begin"/>
    </w:r>
    <w:r>
      <w:instrText xml:space="preserve">PAGE   \* MERGEFORMAT</w:instrText>
    </w:r>
    <w:r>
      <w:fldChar w:fldCharType="separate"/>
    </w:r>
    <w:r>
      <w:rPr>
        <w:lang w:val="zh-CN"/>
      </w:rPr>
      <w:t>1</w:t>
    </w:r>
    <w:r>
      <w:rPr>
        <w:lang w:val="zh-CN"/>
      </w:rPr>
      <w:fldChar w:fldCharType="end"/>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4"/>
  <w:bordersDoNotSurroundHeader w:val="1"/>
  <w:bordersDoNotSurroundFooter w:val="1"/>
  <w:doNotTrackMove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33AA9"/>
    <w:rsid w:val="000049F5"/>
    <w:rsid w:val="00041ED3"/>
    <w:rsid w:val="00057892"/>
    <w:rsid w:val="00066CC4"/>
    <w:rsid w:val="000679F5"/>
    <w:rsid w:val="00073055"/>
    <w:rsid w:val="000752F3"/>
    <w:rsid w:val="00077BD6"/>
    <w:rsid w:val="00081F0C"/>
    <w:rsid w:val="00094AA2"/>
    <w:rsid w:val="000B0EB2"/>
    <w:rsid w:val="000C2272"/>
    <w:rsid w:val="000D3082"/>
    <w:rsid w:val="000D45CE"/>
    <w:rsid w:val="000D4FF9"/>
    <w:rsid w:val="000E56EA"/>
    <w:rsid w:val="000F2F67"/>
    <w:rsid w:val="00104827"/>
    <w:rsid w:val="00110D00"/>
    <w:rsid w:val="001333DD"/>
    <w:rsid w:val="00144840"/>
    <w:rsid w:val="00164F14"/>
    <w:rsid w:val="00182FEB"/>
    <w:rsid w:val="0018519B"/>
    <w:rsid w:val="00186262"/>
    <w:rsid w:val="00194692"/>
    <w:rsid w:val="00197750"/>
    <w:rsid w:val="001A6614"/>
    <w:rsid w:val="001A7F0C"/>
    <w:rsid w:val="001D77A3"/>
    <w:rsid w:val="001E389D"/>
    <w:rsid w:val="001F3073"/>
    <w:rsid w:val="0020535C"/>
    <w:rsid w:val="0022373E"/>
    <w:rsid w:val="002437C3"/>
    <w:rsid w:val="00262466"/>
    <w:rsid w:val="00262A26"/>
    <w:rsid w:val="00285F5E"/>
    <w:rsid w:val="002927CA"/>
    <w:rsid w:val="002951DA"/>
    <w:rsid w:val="002A480A"/>
    <w:rsid w:val="002A5048"/>
    <w:rsid w:val="002C2E58"/>
    <w:rsid w:val="002D0603"/>
    <w:rsid w:val="002F62B5"/>
    <w:rsid w:val="00310051"/>
    <w:rsid w:val="00312DB3"/>
    <w:rsid w:val="00313ABC"/>
    <w:rsid w:val="00317CE9"/>
    <w:rsid w:val="00325F5B"/>
    <w:rsid w:val="00327CE2"/>
    <w:rsid w:val="003408B7"/>
    <w:rsid w:val="0034218C"/>
    <w:rsid w:val="00345630"/>
    <w:rsid w:val="00393A52"/>
    <w:rsid w:val="00396F32"/>
    <w:rsid w:val="003A1B6D"/>
    <w:rsid w:val="003B79BD"/>
    <w:rsid w:val="003C290A"/>
    <w:rsid w:val="003C4740"/>
    <w:rsid w:val="003D236A"/>
    <w:rsid w:val="003D2985"/>
    <w:rsid w:val="003E0B9A"/>
    <w:rsid w:val="003E4E0E"/>
    <w:rsid w:val="003F1EE3"/>
    <w:rsid w:val="0040055E"/>
    <w:rsid w:val="004122B4"/>
    <w:rsid w:val="00420119"/>
    <w:rsid w:val="00432696"/>
    <w:rsid w:val="00440754"/>
    <w:rsid w:val="004424C7"/>
    <w:rsid w:val="004432BD"/>
    <w:rsid w:val="00443B1E"/>
    <w:rsid w:val="004451CA"/>
    <w:rsid w:val="004600E1"/>
    <w:rsid w:val="00473763"/>
    <w:rsid w:val="004A22CD"/>
    <w:rsid w:val="004A28B9"/>
    <w:rsid w:val="004A44AF"/>
    <w:rsid w:val="004C0F1B"/>
    <w:rsid w:val="004D473F"/>
    <w:rsid w:val="004E5135"/>
    <w:rsid w:val="0050221E"/>
    <w:rsid w:val="0050668E"/>
    <w:rsid w:val="00511350"/>
    <w:rsid w:val="00513054"/>
    <w:rsid w:val="00514F35"/>
    <w:rsid w:val="005438E4"/>
    <w:rsid w:val="00550114"/>
    <w:rsid w:val="00554B04"/>
    <w:rsid w:val="00556862"/>
    <w:rsid w:val="00566AB9"/>
    <w:rsid w:val="005A095B"/>
    <w:rsid w:val="005C24D7"/>
    <w:rsid w:val="005C30AA"/>
    <w:rsid w:val="00610727"/>
    <w:rsid w:val="00621D81"/>
    <w:rsid w:val="0065464C"/>
    <w:rsid w:val="0067368D"/>
    <w:rsid w:val="00693031"/>
    <w:rsid w:val="006A5747"/>
    <w:rsid w:val="006A7C04"/>
    <w:rsid w:val="006B4518"/>
    <w:rsid w:val="006B45DA"/>
    <w:rsid w:val="006E15F1"/>
    <w:rsid w:val="006E1CC4"/>
    <w:rsid w:val="006F7BB1"/>
    <w:rsid w:val="007134CF"/>
    <w:rsid w:val="00720413"/>
    <w:rsid w:val="00723086"/>
    <w:rsid w:val="00735FA2"/>
    <w:rsid w:val="00742258"/>
    <w:rsid w:val="00744745"/>
    <w:rsid w:val="007835A7"/>
    <w:rsid w:val="0079706C"/>
    <w:rsid w:val="007B5466"/>
    <w:rsid w:val="007C2899"/>
    <w:rsid w:val="007E0A45"/>
    <w:rsid w:val="007E37D5"/>
    <w:rsid w:val="007E3B3F"/>
    <w:rsid w:val="008173D7"/>
    <w:rsid w:val="008538F8"/>
    <w:rsid w:val="008A17D1"/>
    <w:rsid w:val="008A5B9A"/>
    <w:rsid w:val="008C02D0"/>
    <w:rsid w:val="008D2D3C"/>
    <w:rsid w:val="008D4705"/>
    <w:rsid w:val="008E3C35"/>
    <w:rsid w:val="008E4F74"/>
    <w:rsid w:val="008F230E"/>
    <w:rsid w:val="008F6266"/>
    <w:rsid w:val="00914B6C"/>
    <w:rsid w:val="0092033C"/>
    <w:rsid w:val="00931E56"/>
    <w:rsid w:val="00937361"/>
    <w:rsid w:val="0094307B"/>
    <w:rsid w:val="00995891"/>
    <w:rsid w:val="009C5963"/>
    <w:rsid w:val="009E38EA"/>
    <w:rsid w:val="009E52A5"/>
    <w:rsid w:val="009E5DD3"/>
    <w:rsid w:val="00A01CC4"/>
    <w:rsid w:val="00A149B7"/>
    <w:rsid w:val="00A1607A"/>
    <w:rsid w:val="00A54C4C"/>
    <w:rsid w:val="00AC23D6"/>
    <w:rsid w:val="00AD1889"/>
    <w:rsid w:val="00AD2916"/>
    <w:rsid w:val="00AF05AA"/>
    <w:rsid w:val="00B068CD"/>
    <w:rsid w:val="00B14A2C"/>
    <w:rsid w:val="00B25A96"/>
    <w:rsid w:val="00B25C63"/>
    <w:rsid w:val="00B571BF"/>
    <w:rsid w:val="00B63CE5"/>
    <w:rsid w:val="00B64E11"/>
    <w:rsid w:val="00B81AE9"/>
    <w:rsid w:val="00B83BA1"/>
    <w:rsid w:val="00B916A9"/>
    <w:rsid w:val="00B951A3"/>
    <w:rsid w:val="00BA68B5"/>
    <w:rsid w:val="00BB3115"/>
    <w:rsid w:val="00C0007A"/>
    <w:rsid w:val="00C26BA0"/>
    <w:rsid w:val="00C346EE"/>
    <w:rsid w:val="00C50FA7"/>
    <w:rsid w:val="00C51F07"/>
    <w:rsid w:val="00C63E2A"/>
    <w:rsid w:val="00C669B6"/>
    <w:rsid w:val="00C80983"/>
    <w:rsid w:val="00CA58FF"/>
    <w:rsid w:val="00CB4A43"/>
    <w:rsid w:val="00CC3D9F"/>
    <w:rsid w:val="00CF09AD"/>
    <w:rsid w:val="00D35927"/>
    <w:rsid w:val="00D6729E"/>
    <w:rsid w:val="00D87B7F"/>
    <w:rsid w:val="00D90868"/>
    <w:rsid w:val="00DA5811"/>
    <w:rsid w:val="00DA7EB5"/>
    <w:rsid w:val="00DB5FC9"/>
    <w:rsid w:val="00DB61DD"/>
    <w:rsid w:val="00DB69BC"/>
    <w:rsid w:val="00DD1F8B"/>
    <w:rsid w:val="00DD3EEE"/>
    <w:rsid w:val="00DF4968"/>
    <w:rsid w:val="00DF5A5D"/>
    <w:rsid w:val="00DF5B02"/>
    <w:rsid w:val="00DF65CB"/>
    <w:rsid w:val="00E00313"/>
    <w:rsid w:val="00E31D10"/>
    <w:rsid w:val="00E43385"/>
    <w:rsid w:val="00E50C07"/>
    <w:rsid w:val="00E603B8"/>
    <w:rsid w:val="00E672FB"/>
    <w:rsid w:val="00E71BEB"/>
    <w:rsid w:val="00E73C70"/>
    <w:rsid w:val="00E746B4"/>
    <w:rsid w:val="00E82590"/>
    <w:rsid w:val="00E839EE"/>
    <w:rsid w:val="00E868C9"/>
    <w:rsid w:val="00E926AF"/>
    <w:rsid w:val="00E947D2"/>
    <w:rsid w:val="00EA29BA"/>
    <w:rsid w:val="00EB19C3"/>
    <w:rsid w:val="00EC128B"/>
    <w:rsid w:val="00EE7683"/>
    <w:rsid w:val="00EF1D9E"/>
    <w:rsid w:val="00EF7B19"/>
    <w:rsid w:val="00F12F26"/>
    <w:rsid w:val="00F33AA9"/>
    <w:rsid w:val="00F504D0"/>
    <w:rsid w:val="00F74C69"/>
    <w:rsid w:val="00FB14F8"/>
    <w:rsid w:val="00FB56CF"/>
    <w:rsid w:val="00FD56C7"/>
    <w:rsid w:val="00FE681F"/>
    <w:rsid w:val="00FF2756"/>
    <w:rsid w:val="00FF4719"/>
    <w:rsid w:val="02FE5F57"/>
    <w:rsid w:val="066706AB"/>
    <w:rsid w:val="09264BC9"/>
    <w:rsid w:val="246F47AC"/>
    <w:rsid w:val="27702E17"/>
    <w:rsid w:val="2894316E"/>
    <w:rsid w:val="2F8F5B62"/>
    <w:rsid w:val="33052F65"/>
    <w:rsid w:val="34AA56D0"/>
    <w:rsid w:val="378F55D2"/>
    <w:rsid w:val="3C813B5D"/>
    <w:rsid w:val="3D7F47EE"/>
    <w:rsid w:val="3E4E7B70"/>
    <w:rsid w:val="49963778"/>
    <w:rsid w:val="61891309"/>
    <w:rsid w:val="67B943D7"/>
    <w:rsid w:val="6DB7150A"/>
    <w:rsid w:val="6F314198"/>
  </w:rsids>
  <m:mathPr>
    <m:mathFont m:val="Cambria Math"/>
    <m:brkBin m:val="before"/>
    <m:brkBinSub m:val="--"/>
    <m:smallFrac m:val="0"/>
    <m:dispDef/>
    <m:lMargin m:val="0"/>
    <m:rMargin m:val="0"/>
    <m:defJc m:val="centerGroup"/>
    <m:wrapIndent m:val="1440"/>
    <m:intLim m:val="subSup"/>
    <m:naryLim m:val="undOvr"/>
  </m:mathPr>
  <w:themeFontLang w:val="en-US" w:eastAsia="zh-CN" w:bidi="mn-Mong-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0" w:semiHidden="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9"/>
    <w:qFormat/>
    <w:uiPriority w:val="0"/>
    <w:rPr>
      <w:sz w:val="18"/>
      <w:szCs w:val="18"/>
    </w:r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spacing w:before="100" w:beforeAutospacing="1" w:after="100" w:afterAutospacing="1"/>
      <w:jc w:val="left"/>
    </w:pPr>
    <w:rPr>
      <w:kern w:val="0"/>
      <w:sz w:val="24"/>
    </w:rPr>
  </w:style>
  <w:style w:type="character" w:styleId="8">
    <w:name w:val="Hyperlink"/>
    <w:qFormat/>
    <w:uiPriority w:val="0"/>
    <w:rPr>
      <w:color w:val="0563C1"/>
      <w:u w:val="single"/>
    </w:rPr>
  </w:style>
  <w:style w:type="character" w:customStyle="1" w:styleId="9">
    <w:name w:val="批注框文本 Char"/>
    <w:link w:val="2"/>
    <w:qFormat/>
    <w:uiPriority w:val="0"/>
    <w:rPr>
      <w:rFonts w:ascii="Calibri" w:hAnsi="Calibri"/>
      <w:kern w:val="2"/>
      <w:sz w:val="18"/>
      <w:szCs w:val="18"/>
    </w:rPr>
  </w:style>
  <w:style w:type="character" w:customStyle="1" w:styleId="10">
    <w:name w:val="页眉 Char"/>
    <w:link w:val="4"/>
    <w:qFormat/>
    <w:uiPriority w:val="0"/>
    <w:rPr>
      <w:rFonts w:ascii="Calibri" w:hAnsi="Calibri"/>
      <w:kern w:val="2"/>
      <w:sz w:val="18"/>
      <w:szCs w:val="18"/>
    </w:rPr>
  </w:style>
  <w:style w:type="character" w:customStyle="1" w:styleId="11">
    <w:name w:val="页脚 Char"/>
    <w:link w:val="3"/>
    <w:qFormat/>
    <w:uiPriority w:val="99"/>
    <w:rPr>
      <w:rFonts w:ascii="Calibri" w:hAnsi="Calibri"/>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4</Pages>
  <Words>313</Words>
  <Characters>1785</Characters>
  <Lines>14</Lines>
  <Paragraphs>4</Paragraphs>
  <TotalTime>41</TotalTime>
  <ScaleCrop>false</ScaleCrop>
  <LinksUpToDate>false</LinksUpToDate>
  <CharactersWithSpaces>2094</CharactersWithSpaces>
  <Application>WPS Office_11.8.6.10973_F1E327BC-269C-435d-A152-05C5408002CA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2018-12-05T07:49:00Z</dcterms:created>
  <dc:creator>88502</dc:creator>
  <cp:lastModifiedBy>2911</cp:lastModifiedBy>
  <cp:lastPrinted>2025-06-10T10:27:27Z</cp:lastPrinted>
  <dcterms:modified xsi:type="dcterms:W3CDTF">2025-06-10T11:34:26Z</dcterms:modified>
  <cp:revision>81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2052-11.8.6.10973</vt:lpwstr>
  </property>
  <property fmtid="{D5CDD505-2E9C-101B-9397-08002B2CF9AE}" pid="3" name="ICV">
    <vt:lpwstr>12BF8019CCDC49909302B26B0B2B733F</vt:lpwstr>
  </property>
</Properties>
</file>